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59F6" w14:textId="0753F81B" w:rsidR="002A011C" w:rsidRDefault="00F00124" w:rsidP="00A13842">
      <w:pPr>
        <w:pStyle w:val="Cuerpo"/>
        <w:spacing w:after="0" w:line="240" w:lineRule="auto"/>
        <w:rPr>
          <w:rStyle w:val="Ninguno"/>
          <w:rFonts w:ascii="Arial" w:eastAsia="Arial" w:hAnsi="Arial" w:cs="Arial"/>
          <w:b/>
          <w:bCs/>
          <w:sz w:val="24"/>
          <w:szCs w:val="24"/>
        </w:rPr>
      </w:pPr>
      <w:r>
        <w:rPr>
          <w:rStyle w:val="Ninguno"/>
          <w:rFonts w:ascii="Arial" w:hAnsi="Arial"/>
          <w:sz w:val="24"/>
          <w:szCs w:val="24"/>
          <w:u w:val="single"/>
        </w:rPr>
        <w:t>CARRERA</w:t>
      </w:r>
      <w:r>
        <w:rPr>
          <w:rStyle w:val="Ninguno"/>
          <w:rFonts w:ascii="Arial" w:hAnsi="Arial"/>
          <w:sz w:val="24"/>
          <w:szCs w:val="24"/>
        </w:rPr>
        <w:t xml:space="preserve">: </w:t>
      </w:r>
      <w:r w:rsidR="00347802">
        <w:rPr>
          <w:rStyle w:val="Ninguno"/>
          <w:rFonts w:ascii="Arial" w:hAnsi="Arial"/>
          <w:b/>
          <w:bCs/>
          <w:sz w:val="24"/>
          <w:szCs w:val="24"/>
          <w:lang w:val="es-ES_tradnl"/>
        </w:rPr>
        <w:t>Profesorado</w:t>
      </w:r>
      <w:r>
        <w:rPr>
          <w:rStyle w:val="Ninguno"/>
          <w:rFonts w:ascii="Arial" w:hAnsi="Arial"/>
          <w:b/>
          <w:bCs/>
          <w:sz w:val="24"/>
          <w:szCs w:val="24"/>
          <w:lang w:val="en-US"/>
        </w:rPr>
        <w:t xml:space="preserve"> de Historia</w:t>
      </w:r>
    </w:p>
    <w:p w14:paraId="5630046A" w14:textId="3B61CA79" w:rsidR="002A011C" w:rsidRDefault="00F00124" w:rsidP="00A13842">
      <w:pPr>
        <w:pStyle w:val="Cuerpo"/>
        <w:spacing w:after="0" w:line="240" w:lineRule="auto"/>
        <w:rPr>
          <w:rStyle w:val="Ninguno"/>
          <w:rFonts w:ascii="Arial" w:eastAsia="Arial" w:hAnsi="Arial" w:cs="Arial"/>
          <w:sz w:val="24"/>
          <w:szCs w:val="24"/>
          <w:u w:val="single"/>
        </w:rPr>
      </w:pPr>
      <w:r>
        <w:rPr>
          <w:rStyle w:val="Ninguno"/>
          <w:rFonts w:ascii="Arial" w:hAnsi="Arial"/>
          <w:sz w:val="24"/>
          <w:szCs w:val="24"/>
          <w:u w:val="single"/>
          <w:lang w:val="es-ES_tradnl"/>
        </w:rPr>
        <w:t>CURSO Y COMISIÓ</w:t>
      </w:r>
      <w:r>
        <w:rPr>
          <w:rStyle w:val="Ninguno"/>
          <w:rFonts w:ascii="Arial" w:hAnsi="Arial"/>
          <w:sz w:val="24"/>
          <w:szCs w:val="24"/>
          <w:u w:val="single"/>
        </w:rPr>
        <w:t>N</w:t>
      </w:r>
      <w:r>
        <w:rPr>
          <w:rStyle w:val="Ninguno"/>
          <w:rFonts w:ascii="Arial" w:hAnsi="Arial"/>
          <w:sz w:val="24"/>
          <w:szCs w:val="24"/>
        </w:rPr>
        <w:t xml:space="preserve">: </w:t>
      </w:r>
      <w:r w:rsidR="00347802">
        <w:rPr>
          <w:rStyle w:val="Ninguno"/>
          <w:rFonts w:ascii="Arial" w:hAnsi="Arial"/>
          <w:sz w:val="24"/>
          <w:szCs w:val="24"/>
        </w:rPr>
        <w:t>3er año</w:t>
      </w:r>
    </w:p>
    <w:p w14:paraId="0B262C61" w14:textId="17D1C174" w:rsidR="002A011C" w:rsidRDefault="00F00124" w:rsidP="00A13842">
      <w:pPr>
        <w:pStyle w:val="Cuerpo"/>
        <w:spacing w:after="0" w:line="240" w:lineRule="auto"/>
        <w:rPr>
          <w:rStyle w:val="Ninguno"/>
          <w:rFonts w:ascii="Arial" w:eastAsia="Arial" w:hAnsi="Arial" w:cs="Arial"/>
          <w:sz w:val="24"/>
          <w:szCs w:val="24"/>
        </w:rPr>
      </w:pPr>
      <w:r>
        <w:rPr>
          <w:rStyle w:val="Ninguno"/>
          <w:rFonts w:ascii="Arial" w:hAnsi="Arial"/>
          <w:sz w:val="24"/>
          <w:szCs w:val="24"/>
          <w:u w:val="single"/>
          <w:lang w:val="en-US"/>
        </w:rPr>
        <w:t>PERSPECTIVA/ESPACIO CURRICULAR/MATERIA</w:t>
      </w:r>
      <w:r>
        <w:rPr>
          <w:rStyle w:val="Ninguno"/>
          <w:rFonts w:ascii="Arial" w:hAnsi="Arial"/>
          <w:sz w:val="24"/>
          <w:szCs w:val="24"/>
        </w:rPr>
        <w:t xml:space="preserve">: </w:t>
      </w:r>
      <w:r w:rsidR="00347802">
        <w:rPr>
          <w:rStyle w:val="Ninguno"/>
          <w:rFonts w:ascii="Arial" w:hAnsi="Arial"/>
          <w:sz w:val="24"/>
          <w:szCs w:val="24"/>
        </w:rPr>
        <w:t>Historia Mundial Siglo XIX</w:t>
      </w:r>
    </w:p>
    <w:p w14:paraId="52813EDB" w14:textId="6690F714" w:rsidR="002A011C" w:rsidRDefault="00F00124" w:rsidP="00A13842">
      <w:pPr>
        <w:pStyle w:val="Cuerpo"/>
        <w:spacing w:after="0" w:line="240" w:lineRule="auto"/>
        <w:rPr>
          <w:rStyle w:val="Ninguno"/>
          <w:rFonts w:ascii="Arial" w:hAnsi="Arial"/>
          <w:sz w:val="24"/>
          <w:szCs w:val="24"/>
          <w:lang w:val="es-ES_tradnl"/>
        </w:rPr>
      </w:pPr>
      <w:r>
        <w:rPr>
          <w:rStyle w:val="Ninguno"/>
          <w:rFonts w:ascii="Arial" w:hAnsi="Arial"/>
          <w:sz w:val="24"/>
          <w:szCs w:val="24"/>
          <w:u w:val="single"/>
          <w:lang w:val="es-ES_tradnl"/>
        </w:rPr>
        <w:t>DOCENTE</w:t>
      </w:r>
      <w:r w:rsidR="00347802" w:rsidRPr="00347802">
        <w:rPr>
          <w:rStyle w:val="Ninguno"/>
          <w:rFonts w:ascii="Arial" w:hAnsi="Arial"/>
          <w:sz w:val="24"/>
          <w:szCs w:val="24"/>
          <w:lang w:val="es-ES_tradnl"/>
        </w:rPr>
        <w:t xml:space="preserve">: </w:t>
      </w:r>
      <w:r w:rsidR="00CA640E">
        <w:rPr>
          <w:rStyle w:val="Ninguno"/>
          <w:rFonts w:ascii="Arial" w:hAnsi="Arial"/>
          <w:sz w:val="24"/>
          <w:szCs w:val="24"/>
          <w:lang w:val="es-ES_tradnl"/>
        </w:rPr>
        <w:t xml:space="preserve">Licenciado </w:t>
      </w:r>
      <w:r w:rsidR="00347802" w:rsidRPr="00347802">
        <w:rPr>
          <w:rStyle w:val="Ninguno"/>
          <w:rFonts w:ascii="Arial" w:hAnsi="Arial"/>
          <w:sz w:val="24"/>
          <w:szCs w:val="24"/>
          <w:lang w:val="es-ES_tradnl"/>
        </w:rPr>
        <w:t>Diego Curiel</w:t>
      </w:r>
    </w:p>
    <w:p w14:paraId="43554B8C" w14:textId="6DC51AEE" w:rsidR="002A011C" w:rsidRPr="00347802" w:rsidRDefault="00F00124" w:rsidP="00A13842">
      <w:pPr>
        <w:pStyle w:val="Cuerpo"/>
        <w:spacing w:after="0" w:line="240" w:lineRule="auto"/>
        <w:rPr>
          <w:rStyle w:val="Ninguno"/>
          <w:rFonts w:ascii="Arial" w:eastAsia="Arial" w:hAnsi="Arial" w:cs="Arial"/>
          <w:sz w:val="24"/>
          <w:szCs w:val="24"/>
        </w:rPr>
      </w:pPr>
      <w:r>
        <w:rPr>
          <w:rStyle w:val="Ninguno"/>
          <w:rFonts w:ascii="Arial" w:hAnsi="Arial"/>
          <w:sz w:val="24"/>
          <w:szCs w:val="24"/>
          <w:u w:val="single"/>
          <w:lang w:val="es-ES_tradnl"/>
        </w:rPr>
        <w:t>HORAS DE CLASES SEMANALES</w:t>
      </w:r>
      <w:r w:rsidR="00347802" w:rsidRPr="00C32A2B">
        <w:rPr>
          <w:rStyle w:val="Ninguno"/>
          <w:rFonts w:ascii="Arial" w:hAnsi="Arial"/>
          <w:sz w:val="24"/>
          <w:szCs w:val="24"/>
          <w:lang w:val="es-ES_tradnl"/>
        </w:rPr>
        <w:t xml:space="preserve">: </w:t>
      </w:r>
      <w:r w:rsidR="00347802">
        <w:rPr>
          <w:rStyle w:val="Ninguno"/>
          <w:rFonts w:ascii="Arial" w:hAnsi="Arial"/>
          <w:sz w:val="24"/>
          <w:szCs w:val="24"/>
          <w:lang w:val="es-ES_tradnl"/>
        </w:rPr>
        <w:t>3 módulos</w:t>
      </w:r>
    </w:p>
    <w:p w14:paraId="3A401A98" w14:textId="77777777" w:rsidR="002A011C" w:rsidRDefault="002A011C" w:rsidP="00A13842">
      <w:pPr>
        <w:pStyle w:val="Cuerpo"/>
        <w:spacing w:after="0" w:line="240" w:lineRule="auto"/>
        <w:rPr>
          <w:rStyle w:val="Ninguno"/>
          <w:rFonts w:ascii="Arial" w:eastAsia="Arial" w:hAnsi="Arial" w:cs="Arial"/>
          <w:sz w:val="24"/>
          <w:szCs w:val="24"/>
        </w:rPr>
      </w:pPr>
    </w:p>
    <w:p w14:paraId="338A395C" w14:textId="77777777" w:rsidR="002A011C" w:rsidRDefault="00F00124" w:rsidP="00A13842">
      <w:pPr>
        <w:pStyle w:val="Cuerpo"/>
        <w:spacing w:after="0" w:line="240" w:lineRule="auto"/>
        <w:rPr>
          <w:rStyle w:val="Ninguno"/>
          <w:rFonts w:ascii="Arial" w:eastAsia="Arial" w:hAnsi="Arial" w:cs="Arial"/>
          <w:sz w:val="24"/>
          <w:szCs w:val="24"/>
          <w:u w:val="single"/>
        </w:rPr>
      </w:pPr>
      <w:r>
        <w:rPr>
          <w:rStyle w:val="Ninguno"/>
          <w:rFonts w:ascii="Arial" w:hAnsi="Arial"/>
          <w:b/>
          <w:bCs/>
          <w:sz w:val="24"/>
          <w:szCs w:val="24"/>
          <w:u w:val="single"/>
          <w:lang w:val="es-ES_tradnl"/>
        </w:rPr>
        <w:t xml:space="preserve">EXPECTATIVAS DE LOGRO </w:t>
      </w:r>
    </w:p>
    <w:p w14:paraId="256D6CD2" w14:textId="7A8D48CA"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w:t>
      </w:r>
      <w:r w:rsidR="00CA640E">
        <w:rPr>
          <w:rStyle w:val="Ninguno"/>
          <w:rFonts w:ascii="Arial" w:eastAsia="Arial" w:hAnsi="Arial" w:cs="Arial"/>
          <w:sz w:val="24"/>
          <w:szCs w:val="24"/>
        </w:rPr>
        <w:t>D</w:t>
      </w:r>
      <w:r w:rsidRPr="00347802">
        <w:rPr>
          <w:rStyle w:val="Ninguno"/>
          <w:rFonts w:ascii="Arial" w:eastAsia="Arial" w:hAnsi="Arial" w:cs="Arial"/>
          <w:sz w:val="24"/>
          <w:szCs w:val="24"/>
        </w:rPr>
        <w:t>isposició</w:t>
      </w:r>
      <w:r w:rsidR="00D02BE8">
        <w:rPr>
          <w:rStyle w:val="Ninguno"/>
          <w:rFonts w:ascii="Arial" w:eastAsia="Arial" w:hAnsi="Arial" w:cs="Arial"/>
          <w:sz w:val="24"/>
          <w:szCs w:val="24"/>
        </w:rPr>
        <w:t xml:space="preserve">n </w:t>
      </w:r>
      <w:r w:rsidRPr="00347802">
        <w:rPr>
          <w:rStyle w:val="Ninguno"/>
          <w:rFonts w:ascii="Arial" w:eastAsia="Arial" w:hAnsi="Arial" w:cs="Arial"/>
          <w:sz w:val="24"/>
          <w:szCs w:val="24"/>
        </w:rPr>
        <w:t>para acordar, aceptar y respetar metodol</w:t>
      </w:r>
      <w:r w:rsidR="00D02BE8">
        <w:rPr>
          <w:rStyle w:val="Ninguno"/>
          <w:rFonts w:ascii="Arial" w:eastAsia="Arial" w:hAnsi="Arial" w:cs="Arial"/>
          <w:sz w:val="24"/>
          <w:szCs w:val="24"/>
        </w:rPr>
        <w:t>ogía</w:t>
      </w:r>
      <w:r w:rsidRPr="00347802">
        <w:rPr>
          <w:rStyle w:val="Ninguno"/>
          <w:rFonts w:ascii="Arial" w:eastAsia="Arial" w:hAnsi="Arial" w:cs="Arial"/>
          <w:sz w:val="24"/>
          <w:szCs w:val="24"/>
        </w:rPr>
        <w:t>s propias de la disciplina histórica.</w:t>
      </w:r>
    </w:p>
    <w:p w14:paraId="71F4709B"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Integración de los procesos y estructuras de la Historia medieval y moderna desde perspectivas multicausales, controversiales y de transversalidad con otras disciplinas.</w:t>
      </w:r>
    </w:p>
    <w:p w14:paraId="4990CC9D"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Comprensión de los principales procesos políticos, económicos, culturales y sociales del Medioevo, la modernidad y los primeros tiempos contemporáneos, de la historia europea occidental y su proyección mundial.</w:t>
      </w:r>
    </w:p>
    <w:p w14:paraId="530688DD"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Interpretación de cambios y continuidades y la interacción entre el espacio europeo, americano y mundial, desde el Medioevo hasta el siglo XIX</w:t>
      </w:r>
    </w:p>
    <w:p w14:paraId="3CBD5A5B" w14:textId="106DC0E0"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Comprensión crítica </w:t>
      </w:r>
      <w:r w:rsidR="00CA640E">
        <w:rPr>
          <w:rStyle w:val="Ninguno"/>
          <w:rFonts w:ascii="Arial" w:eastAsia="Arial" w:hAnsi="Arial" w:cs="Arial"/>
          <w:sz w:val="24"/>
          <w:szCs w:val="24"/>
        </w:rPr>
        <w:t>d</w:t>
      </w:r>
      <w:r w:rsidRPr="00347802">
        <w:rPr>
          <w:rStyle w:val="Ninguno"/>
          <w:rFonts w:ascii="Arial" w:eastAsia="Arial" w:hAnsi="Arial" w:cs="Arial"/>
          <w:sz w:val="24"/>
          <w:szCs w:val="24"/>
        </w:rPr>
        <w:t xml:space="preserve">el fenómeno Modernidad desde una mirada </w:t>
      </w:r>
      <w:r w:rsidR="00CA640E">
        <w:rPr>
          <w:rStyle w:val="Ninguno"/>
          <w:rFonts w:ascii="Arial" w:eastAsia="Arial" w:hAnsi="Arial" w:cs="Arial"/>
          <w:sz w:val="24"/>
          <w:szCs w:val="24"/>
        </w:rPr>
        <w:t>que interpele el eurocentrismo</w:t>
      </w:r>
      <w:r w:rsidRPr="00347802">
        <w:rPr>
          <w:rStyle w:val="Ninguno"/>
          <w:rFonts w:ascii="Arial" w:eastAsia="Arial" w:hAnsi="Arial" w:cs="Arial"/>
          <w:sz w:val="24"/>
          <w:szCs w:val="24"/>
        </w:rPr>
        <w:t>.</w:t>
      </w:r>
    </w:p>
    <w:p w14:paraId="47402741" w14:textId="5D8D1ACE"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Incorporación de categorías de análisis para el estudio de </w:t>
      </w:r>
      <w:r w:rsidR="00A13842">
        <w:rPr>
          <w:rStyle w:val="Ninguno"/>
          <w:rFonts w:ascii="Arial" w:eastAsia="Arial" w:hAnsi="Arial" w:cs="Arial"/>
          <w:sz w:val="24"/>
          <w:szCs w:val="24"/>
        </w:rPr>
        <w:t xml:space="preserve">las </w:t>
      </w:r>
      <w:r w:rsidRPr="00347802">
        <w:rPr>
          <w:rStyle w:val="Ninguno"/>
          <w:rFonts w:ascii="Arial" w:eastAsia="Arial" w:hAnsi="Arial" w:cs="Arial"/>
          <w:sz w:val="24"/>
          <w:szCs w:val="24"/>
        </w:rPr>
        <w:t>Ciencias Sociales: raza, género.</w:t>
      </w:r>
    </w:p>
    <w:p w14:paraId="032ECC6C" w14:textId="5CF58B33"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Reconocimiento de la evolución del ideario: Humanismo, Racionalismo, Ilustración.</w:t>
      </w:r>
    </w:p>
    <w:p w14:paraId="3564FC9D"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Relacionar la transformación de las fuerzas productivas en Europa y la expansión ultramarina.</w:t>
      </w:r>
    </w:p>
    <w:p w14:paraId="7E3BE169"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Análisis e interpretación del papel de la tecnología en el desarrollo político y económico mundial.         </w:t>
      </w:r>
    </w:p>
    <w:p w14:paraId="5A4369D6" w14:textId="52E9F952"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Conocimiento de la expansión político-económica europea, los procesos de industrialización, la organización del mercado mundial y las transformaciones en el seno de la sociedad moderna.  </w:t>
      </w:r>
    </w:p>
    <w:p w14:paraId="674017C6"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Comprensión de las principales transformaciones científicas y tecnológicas entre el primer empirismo y la revolución industrial. </w:t>
      </w:r>
    </w:p>
    <w:p w14:paraId="20DCE963" w14:textId="649F765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Conocimiento del proceso histórico de la cultura occidental hasta el siglo </w:t>
      </w:r>
      <w:r>
        <w:rPr>
          <w:rStyle w:val="Ninguno"/>
          <w:rFonts w:ascii="Arial" w:eastAsia="Arial" w:hAnsi="Arial" w:cs="Arial"/>
          <w:sz w:val="24"/>
          <w:szCs w:val="24"/>
        </w:rPr>
        <w:t>XIX</w:t>
      </w:r>
      <w:r w:rsidRPr="00347802">
        <w:rPr>
          <w:rStyle w:val="Ninguno"/>
          <w:rFonts w:ascii="Arial" w:eastAsia="Arial" w:hAnsi="Arial" w:cs="Arial"/>
          <w:sz w:val="24"/>
          <w:szCs w:val="24"/>
        </w:rPr>
        <w:t>.</w:t>
      </w:r>
    </w:p>
    <w:p w14:paraId="55F2485D"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Reconocimiento de causas y consecuencias de la Revolución Francesa y valoración de su implicancia y trascendencia para la historia universal.</w:t>
      </w:r>
    </w:p>
    <w:p w14:paraId="4ACF09FA"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Comprensión de los procesos sociales, políticos y económicos de la doble revolución europea, y su impacto mundial y regional.</w:t>
      </w:r>
    </w:p>
    <w:p w14:paraId="03BE8EC5"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Comprensión de los procesos históricos mundiales contemporáneos en relación con los procesos de globalización y regionalización </w:t>
      </w:r>
    </w:p>
    <w:p w14:paraId="4077D1F7"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Consolidación de competencias de lectura y escritura a partir del análisis de bibliografía obligatoria, de bibliografía complementaria, fuentes específicas y de otras fuentes de información que demuestren apropiación del lenguaje específico.</w:t>
      </w:r>
    </w:p>
    <w:p w14:paraId="4FBEC5A0"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Incorporación de material bibliográfico producido desde los estudios de género, como un modo de democratización de saberes y de potenciar la multivocidad.</w:t>
      </w:r>
    </w:p>
    <w:p w14:paraId="64B05D3F"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Valoración de la Historia en su aporte explicativo y comprensivo entendiendo la participación activa y pertinente como elemental para el ejercicio democrático cotidiano, afianzando valores de solidaridad, compañerismo y compromiso como esenciales para el ejercicio del rol docente.</w:t>
      </w:r>
    </w:p>
    <w:p w14:paraId="1505BEE4" w14:textId="1878E55B" w:rsidR="00347802" w:rsidRDefault="00347802" w:rsidP="00A13842">
      <w:pPr>
        <w:pStyle w:val="Cuerpo"/>
        <w:spacing w:after="0" w:line="240" w:lineRule="auto"/>
        <w:rPr>
          <w:rStyle w:val="Ninguno"/>
          <w:rFonts w:ascii="Arial" w:eastAsia="Arial" w:hAnsi="Arial" w:cs="Arial"/>
          <w:sz w:val="24"/>
          <w:szCs w:val="24"/>
        </w:rPr>
      </w:pPr>
    </w:p>
    <w:p w14:paraId="703ECEC8" w14:textId="77777777" w:rsidR="002A011C" w:rsidRDefault="00F00124" w:rsidP="00A13842">
      <w:pPr>
        <w:pStyle w:val="Cuerpo"/>
        <w:spacing w:after="0" w:line="240" w:lineRule="auto"/>
        <w:rPr>
          <w:rStyle w:val="Ninguno"/>
          <w:rFonts w:ascii="Arial" w:eastAsia="Arial" w:hAnsi="Arial" w:cs="Arial"/>
          <w:sz w:val="24"/>
          <w:szCs w:val="24"/>
        </w:rPr>
      </w:pPr>
      <w:r>
        <w:rPr>
          <w:rStyle w:val="Ninguno"/>
          <w:rFonts w:ascii="Arial" w:hAnsi="Arial"/>
          <w:b/>
          <w:bCs/>
          <w:sz w:val="24"/>
          <w:szCs w:val="24"/>
          <w:u w:val="single"/>
        </w:rPr>
        <w:t>CONTENIDOS</w:t>
      </w:r>
    </w:p>
    <w:p w14:paraId="6C7BC694" w14:textId="77777777" w:rsidR="00624C0C" w:rsidRDefault="00624C0C" w:rsidP="00A13842">
      <w:pPr>
        <w:pStyle w:val="Cuerpo"/>
        <w:spacing w:after="0" w:line="240" w:lineRule="auto"/>
        <w:rPr>
          <w:rStyle w:val="Ninguno"/>
          <w:rFonts w:ascii="Arial" w:eastAsia="Arial" w:hAnsi="Arial" w:cs="Arial"/>
          <w:color w:val="FF0000"/>
          <w:sz w:val="24"/>
          <w:szCs w:val="24"/>
          <w:u w:color="FF0000"/>
          <w:lang w:val="es-ES_tradnl"/>
        </w:rPr>
      </w:pPr>
    </w:p>
    <w:p w14:paraId="7E939C10" w14:textId="53F01B4E"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b/>
          <w:bCs/>
          <w:sz w:val="24"/>
          <w:szCs w:val="24"/>
          <w:lang w:val="es-ES_tradnl"/>
        </w:rPr>
        <w:t xml:space="preserve">UNIDAD 1. ALTA EDAD MEDIA – SIGLOS IX – XI. </w:t>
      </w:r>
      <w:r w:rsidR="0031279C" w:rsidRPr="00347802">
        <w:rPr>
          <w:rStyle w:val="Ninguno"/>
          <w:rFonts w:ascii="Arial" w:eastAsia="Arial" w:hAnsi="Arial" w:cs="Arial"/>
          <w:b/>
          <w:bCs/>
          <w:sz w:val="24"/>
          <w:szCs w:val="24"/>
          <w:lang w:val="es-ES_tradnl"/>
        </w:rPr>
        <w:t xml:space="preserve">La Edad Media. </w:t>
      </w:r>
      <w:r>
        <w:rPr>
          <w:rStyle w:val="Ninguno"/>
          <w:rFonts w:ascii="Arial" w:eastAsia="Arial" w:hAnsi="Arial" w:cs="Arial"/>
          <w:b/>
          <w:bCs/>
          <w:sz w:val="24"/>
          <w:szCs w:val="24"/>
          <w:lang w:val="es-ES_tradnl"/>
        </w:rPr>
        <w:t>Formación del f</w:t>
      </w:r>
      <w:r w:rsidRPr="00347802">
        <w:rPr>
          <w:rStyle w:val="Ninguno"/>
          <w:rFonts w:ascii="Arial" w:eastAsia="Arial" w:hAnsi="Arial" w:cs="Arial"/>
          <w:b/>
          <w:bCs/>
          <w:sz w:val="24"/>
          <w:szCs w:val="24"/>
          <w:lang w:val="es-ES_tradnl"/>
        </w:rPr>
        <w:t>eudalismo en occidente, el espacio bizantino y la expansión musulmana.</w:t>
      </w:r>
      <w:r>
        <w:rPr>
          <w:rStyle w:val="Ninguno"/>
          <w:rFonts w:ascii="Arial" w:eastAsia="Arial" w:hAnsi="Arial" w:cs="Arial"/>
          <w:b/>
          <w:bCs/>
          <w:sz w:val="24"/>
          <w:szCs w:val="24"/>
          <w:lang w:val="es-ES_tradnl"/>
        </w:rPr>
        <w:t xml:space="preserve"> </w:t>
      </w:r>
      <w:r w:rsidRPr="00347802">
        <w:rPr>
          <w:rStyle w:val="Ninguno"/>
          <w:rFonts w:ascii="Arial" w:eastAsia="Arial" w:hAnsi="Arial" w:cs="Arial"/>
          <w:b/>
          <w:bCs/>
          <w:sz w:val="24"/>
          <w:szCs w:val="24"/>
          <w:lang w:val="es-ES_tradnl"/>
        </w:rPr>
        <w:t>El modo de producción feudal.</w:t>
      </w:r>
    </w:p>
    <w:p w14:paraId="7FD7136F" w14:textId="5B928905"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La Edad Media como concepto Histórico. La historiografía medieval</w:t>
      </w:r>
      <w:r w:rsidR="0031279C">
        <w:rPr>
          <w:rStyle w:val="Ninguno"/>
          <w:rFonts w:ascii="Arial" w:eastAsia="Arial" w:hAnsi="Arial" w:cs="Arial"/>
          <w:sz w:val="24"/>
          <w:szCs w:val="24"/>
          <w:lang w:val="es-ES_tradnl"/>
        </w:rPr>
        <w:t>:</w:t>
      </w:r>
      <w:r w:rsidRPr="00347802">
        <w:rPr>
          <w:rStyle w:val="Ninguno"/>
          <w:rFonts w:ascii="Arial" w:eastAsia="Arial" w:hAnsi="Arial" w:cs="Arial"/>
          <w:sz w:val="24"/>
          <w:szCs w:val="24"/>
          <w:lang w:val="es-ES_tradnl"/>
        </w:rPr>
        <w:t xml:space="preserve"> entre el mito y la realidad.</w:t>
      </w:r>
    </w:p>
    <w:p w14:paraId="791192D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Imperio Carolingio y la cristiandad occidental. Desintegración del Imperio Carolingio. El Sacro imperio romano-germánico. Renovación eclesiástica.</w:t>
      </w:r>
    </w:p>
    <w:p w14:paraId="323A41C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Poder musulmán, expansión y el dominio del Mediterráneo. El “mundo islámico”.</w:t>
      </w:r>
    </w:p>
    <w:p w14:paraId="7FF95D41" w14:textId="51676E41"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El Imperio Bizantino: de Isauricos a </w:t>
      </w:r>
      <w:proofErr w:type="gramStart"/>
      <w:r w:rsidRPr="00347802">
        <w:rPr>
          <w:rStyle w:val="Ninguno"/>
          <w:rFonts w:ascii="Arial" w:eastAsia="Arial" w:hAnsi="Arial" w:cs="Arial"/>
          <w:sz w:val="24"/>
          <w:szCs w:val="24"/>
          <w:lang w:val="es-ES_tradnl"/>
        </w:rPr>
        <w:t>Macedonios</w:t>
      </w:r>
      <w:proofErr w:type="gramEnd"/>
      <w:r w:rsidR="00CA640E">
        <w:rPr>
          <w:rStyle w:val="Ninguno"/>
          <w:rFonts w:ascii="Arial" w:eastAsia="Arial" w:hAnsi="Arial" w:cs="Arial"/>
          <w:sz w:val="24"/>
          <w:szCs w:val="24"/>
          <w:lang w:val="es-ES_tradnl"/>
        </w:rPr>
        <w:t>. E</w:t>
      </w:r>
      <w:r w:rsidRPr="00347802">
        <w:rPr>
          <w:rStyle w:val="Ninguno"/>
          <w:rFonts w:ascii="Arial" w:eastAsia="Arial" w:hAnsi="Arial" w:cs="Arial"/>
          <w:sz w:val="24"/>
          <w:szCs w:val="24"/>
          <w:lang w:val="es-ES_tradnl"/>
        </w:rPr>
        <w:t>l cisma</w:t>
      </w:r>
      <w:r w:rsidR="00CA640E">
        <w:rPr>
          <w:rStyle w:val="Ninguno"/>
          <w:rFonts w:ascii="Arial" w:eastAsia="Arial" w:hAnsi="Arial" w:cs="Arial"/>
          <w:sz w:val="24"/>
          <w:szCs w:val="24"/>
          <w:lang w:val="es-ES_tradnl"/>
        </w:rPr>
        <w:t xml:space="preserve"> en la</w:t>
      </w:r>
      <w:r w:rsidR="00CC761F">
        <w:rPr>
          <w:rStyle w:val="Ninguno"/>
          <w:rFonts w:ascii="Arial" w:eastAsia="Arial" w:hAnsi="Arial" w:cs="Arial"/>
          <w:sz w:val="24"/>
          <w:szCs w:val="24"/>
          <w:lang w:val="es-ES_tradnl"/>
        </w:rPr>
        <w:t xml:space="preserve"> </w:t>
      </w:r>
      <w:r w:rsidR="00CA640E">
        <w:rPr>
          <w:rStyle w:val="Ninguno"/>
          <w:rFonts w:ascii="Arial" w:eastAsia="Arial" w:hAnsi="Arial" w:cs="Arial"/>
          <w:sz w:val="24"/>
          <w:szCs w:val="24"/>
          <w:lang w:val="es-ES_tradnl"/>
        </w:rPr>
        <w:t>iglesia</w:t>
      </w:r>
      <w:r w:rsidRPr="00347802">
        <w:rPr>
          <w:rStyle w:val="Ninguno"/>
          <w:rFonts w:ascii="Arial" w:eastAsia="Arial" w:hAnsi="Arial" w:cs="Arial"/>
          <w:sz w:val="24"/>
          <w:szCs w:val="24"/>
          <w:lang w:val="es-ES_tradnl"/>
        </w:rPr>
        <w:t xml:space="preserve">. Contactos con </w:t>
      </w:r>
      <w:r w:rsidR="00CC761F">
        <w:rPr>
          <w:rStyle w:val="Ninguno"/>
          <w:rFonts w:ascii="Arial" w:eastAsia="Arial" w:hAnsi="Arial" w:cs="Arial"/>
          <w:sz w:val="24"/>
          <w:szCs w:val="24"/>
          <w:lang w:val="es-ES_tradnl"/>
        </w:rPr>
        <w:t>oriente</w:t>
      </w:r>
      <w:r w:rsidRPr="00347802">
        <w:rPr>
          <w:rStyle w:val="Ninguno"/>
          <w:rFonts w:ascii="Arial" w:eastAsia="Arial" w:hAnsi="Arial" w:cs="Arial"/>
          <w:sz w:val="24"/>
          <w:szCs w:val="24"/>
          <w:lang w:val="es-ES_tradnl"/>
        </w:rPr>
        <w:t xml:space="preserve">. </w:t>
      </w:r>
    </w:p>
    <w:p w14:paraId="1C7B862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El modo de producción feudal. El feudalismo en occidente. Las bases. Instituciones. Formaciones sociales y dinámica feudal. </w:t>
      </w:r>
    </w:p>
    <w:p w14:paraId="49D5F2E9" w14:textId="6496693F" w:rsidR="00347802" w:rsidRDefault="00347802" w:rsidP="00A13842">
      <w:pPr>
        <w:pStyle w:val="Cuerpo"/>
        <w:spacing w:after="0"/>
        <w:rPr>
          <w:rStyle w:val="Ninguno"/>
          <w:rFonts w:ascii="Arial" w:eastAsia="Arial" w:hAnsi="Arial" w:cs="Arial"/>
          <w:sz w:val="24"/>
          <w:szCs w:val="24"/>
          <w:lang w:val="es-ES_tradnl"/>
        </w:rPr>
      </w:pPr>
    </w:p>
    <w:p w14:paraId="2FD4BAB3" w14:textId="77777777" w:rsidR="00347802" w:rsidRPr="00347802" w:rsidRDefault="00347802" w:rsidP="00A13842">
      <w:pPr>
        <w:pStyle w:val="Cuerpo"/>
        <w:spacing w:after="0"/>
        <w:rPr>
          <w:rStyle w:val="Ninguno"/>
          <w:rFonts w:ascii="Arial" w:eastAsia="Arial" w:hAnsi="Arial" w:cs="Arial"/>
          <w:b/>
          <w:bCs/>
          <w:sz w:val="24"/>
          <w:szCs w:val="24"/>
          <w:u w:val="single"/>
          <w:lang w:val="es-ES_tradnl"/>
        </w:rPr>
      </w:pPr>
      <w:r w:rsidRPr="00347802">
        <w:rPr>
          <w:rStyle w:val="Ninguno"/>
          <w:rFonts w:ascii="Arial" w:eastAsia="Arial" w:hAnsi="Arial" w:cs="Arial"/>
          <w:b/>
          <w:bCs/>
          <w:sz w:val="24"/>
          <w:szCs w:val="24"/>
          <w:u w:val="single"/>
          <w:lang w:val="es-ES_tradnl"/>
        </w:rPr>
        <w:t xml:space="preserve">BIBLIOGRAFÍA OBLIGATORIA UNIDAD 1 – SIGLOS IX – XI </w:t>
      </w:r>
    </w:p>
    <w:p w14:paraId="39FC846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ANDERSON, Perry (1999) Transiciones de la antigüedad al feudalismo. Madrid. S.XXI. Hacia la síntesis pp. 127-143. Europa occidental: 1, El modo de producción feudal, pp. 147 a 153; 2, Tipología de las relaciones sociales pp. 155 a 174.</w:t>
      </w:r>
    </w:p>
    <w:p w14:paraId="27709513"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CLARAMUNT, Salvador y otros. (2014) Historia de la Edad Media. Tema 1, La Edad Media. Pp.1 a 4. Tema 7, El Islam, de Mahoma a los primeros Califatos pp. 53 a 60. Tema 8, Bizancio: Isauricos, </w:t>
      </w:r>
      <w:proofErr w:type="gramStart"/>
      <w:r w:rsidRPr="00347802">
        <w:rPr>
          <w:rStyle w:val="Ninguno"/>
          <w:rFonts w:ascii="Arial" w:eastAsia="Arial" w:hAnsi="Arial" w:cs="Arial"/>
          <w:sz w:val="24"/>
          <w:szCs w:val="24"/>
          <w:lang w:val="es-ES_tradnl"/>
        </w:rPr>
        <w:t>Macedonios</w:t>
      </w:r>
      <w:proofErr w:type="gramEnd"/>
      <w:r w:rsidRPr="00347802">
        <w:rPr>
          <w:rStyle w:val="Ninguno"/>
          <w:rFonts w:ascii="Arial" w:eastAsia="Arial" w:hAnsi="Arial" w:cs="Arial"/>
          <w:sz w:val="24"/>
          <w:szCs w:val="24"/>
          <w:lang w:val="es-ES_tradnl"/>
        </w:rPr>
        <w:t xml:space="preserve"> y el cisma e Islam pp. 61 a 74. Tema 9, Los carolingios pp. 75 a 84. Tema 10, “…el renacimiento carolingio” pp. 85 a 92. Tema 14, Las renovaciones del siglo X: 1, Los signos del despertar p. 113 a 117. Barcelona, Ariel.</w:t>
      </w:r>
    </w:p>
    <w:p w14:paraId="2513C715" w14:textId="42368C5A"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HEERS, Jacques (1995) La invención de la edad media pp. 9 a 4</w:t>
      </w:r>
      <w:r w:rsidR="009A4F47">
        <w:rPr>
          <w:rStyle w:val="Ninguno"/>
          <w:rFonts w:ascii="Arial" w:eastAsia="Arial" w:hAnsi="Arial" w:cs="Arial"/>
          <w:sz w:val="24"/>
          <w:szCs w:val="24"/>
          <w:lang w:val="es-ES_tradnl"/>
        </w:rPr>
        <w:t>5</w:t>
      </w:r>
      <w:r w:rsidRPr="00347802">
        <w:rPr>
          <w:rStyle w:val="Ninguno"/>
          <w:rFonts w:ascii="Arial" w:eastAsia="Arial" w:hAnsi="Arial" w:cs="Arial"/>
          <w:sz w:val="24"/>
          <w:szCs w:val="24"/>
          <w:lang w:val="es-ES_tradnl"/>
        </w:rPr>
        <w:t>. Barcelona, Crítica.</w:t>
      </w:r>
    </w:p>
    <w:p w14:paraId="02C9278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PARAIN, Charles. (1985) Dossier preparatorio de la discusión sobre el modo de producción feudal. Pp. 25 – 29 y 31 a 47, en ‘El feudalismo’ Madrid. Sarpe.</w:t>
      </w:r>
    </w:p>
    <w:p w14:paraId="79FF2B87"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WICKHAM, Chris (2017). Europa en la Edad Media. Una nueva interpretación. Cap.1. Un nuevo enfoque de la Edad Media pp. 19 a 27. Barcelona, Crítica.</w:t>
      </w:r>
    </w:p>
    <w:p w14:paraId="4D35DC0C"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26478876" w14:textId="77777777" w:rsidR="00347802" w:rsidRPr="00347802" w:rsidRDefault="00347802" w:rsidP="00A13842">
      <w:pPr>
        <w:pStyle w:val="Cuerpo"/>
        <w:spacing w:after="0"/>
        <w:rPr>
          <w:rStyle w:val="Ninguno"/>
          <w:rFonts w:ascii="Arial" w:eastAsia="Arial" w:hAnsi="Arial" w:cs="Arial"/>
          <w:i/>
          <w:iCs/>
          <w:sz w:val="18"/>
          <w:szCs w:val="18"/>
          <w:u w:val="single"/>
          <w:lang w:val="es-ES_tradnl"/>
        </w:rPr>
      </w:pPr>
      <w:r w:rsidRPr="00347802">
        <w:rPr>
          <w:rStyle w:val="Ninguno"/>
          <w:rFonts w:ascii="Arial" w:eastAsia="Arial" w:hAnsi="Arial" w:cs="Arial"/>
          <w:i/>
          <w:iCs/>
          <w:sz w:val="18"/>
          <w:szCs w:val="18"/>
          <w:u w:val="single"/>
          <w:lang w:val="es-ES_tradnl"/>
        </w:rPr>
        <w:t>Bibliografía alternativa y/o complementaria</w:t>
      </w:r>
    </w:p>
    <w:p w14:paraId="4E413821"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CLARAMUNT, Salvador y otros. (2014) Historia de la Edad Media. Barcelona, Ariel.</w:t>
      </w:r>
    </w:p>
    <w:p w14:paraId="3713343D"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DUBY, Georges (1999) Guerreros y campesinos. Desarrollo inicial de la economía europea (500-1200) 15ª Ed. Madrid. Siglo XXI.</w:t>
      </w:r>
    </w:p>
    <w:p w14:paraId="76C7D15D"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MAIER, Franz Georg. (1986) ‘Las transformaciones del mundo mediterráneo. Siglos III-VIII. 11ª Edición. En Colección Historia Universal Madrid. Siglo XXI Editores. Capítulo 5.</w:t>
      </w:r>
    </w:p>
    <w:p w14:paraId="6AB7C861"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VALDEON BARUQUE, Julio (2002). La valoración histórica de la Edad Media: Entre el mito y la realidad, en Memoria, mito y realidad en la Historia Medieval. Logroño, Instituto de Estudios Riojanos.</w:t>
      </w:r>
    </w:p>
    <w:p w14:paraId="278F2B26" w14:textId="637DFAB3" w:rsidR="00347802" w:rsidRDefault="00347802" w:rsidP="00A13842">
      <w:pPr>
        <w:pStyle w:val="Cuerpo"/>
        <w:spacing w:after="0"/>
        <w:rPr>
          <w:rStyle w:val="Ninguno"/>
          <w:rFonts w:ascii="Arial" w:eastAsia="Arial" w:hAnsi="Arial" w:cs="Arial"/>
          <w:sz w:val="24"/>
          <w:szCs w:val="24"/>
          <w:lang w:val="es-ES_tradnl"/>
        </w:rPr>
      </w:pPr>
    </w:p>
    <w:p w14:paraId="73078442" w14:textId="0269D303" w:rsidR="00624C0C" w:rsidRDefault="00624C0C" w:rsidP="00A13842">
      <w:pPr>
        <w:pStyle w:val="Cuerpo"/>
        <w:spacing w:after="0"/>
        <w:rPr>
          <w:rStyle w:val="Ninguno"/>
          <w:rFonts w:ascii="Arial" w:eastAsia="Arial" w:hAnsi="Arial" w:cs="Arial"/>
          <w:sz w:val="24"/>
          <w:szCs w:val="24"/>
          <w:lang w:val="es-ES_tradnl"/>
        </w:rPr>
      </w:pPr>
    </w:p>
    <w:p w14:paraId="30D0D775" w14:textId="77777777" w:rsidR="00624C0C" w:rsidRPr="00347802" w:rsidRDefault="00624C0C" w:rsidP="00A13842">
      <w:pPr>
        <w:pStyle w:val="Cuerpo"/>
        <w:spacing w:after="0"/>
        <w:rPr>
          <w:rStyle w:val="Ninguno"/>
          <w:rFonts w:ascii="Arial" w:eastAsia="Arial" w:hAnsi="Arial" w:cs="Arial"/>
          <w:sz w:val="24"/>
          <w:szCs w:val="24"/>
          <w:lang w:val="es-ES_tradnl"/>
        </w:rPr>
      </w:pPr>
    </w:p>
    <w:p w14:paraId="05F70CC9" w14:textId="021B2297" w:rsidR="00347802" w:rsidRPr="00347802" w:rsidRDefault="00347802" w:rsidP="00A13842">
      <w:pPr>
        <w:pStyle w:val="Cuerpo"/>
        <w:spacing w:after="0"/>
        <w:rPr>
          <w:rStyle w:val="Ninguno"/>
          <w:rFonts w:ascii="Arial" w:eastAsia="Arial" w:hAnsi="Arial" w:cs="Arial"/>
          <w:b/>
          <w:bCs/>
          <w:sz w:val="24"/>
          <w:szCs w:val="24"/>
          <w:lang w:val="es-ES_tradnl"/>
        </w:rPr>
      </w:pPr>
      <w:r w:rsidRPr="00347802">
        <w:rPr>
          <w:rStyle w:val="Ninguno"/>
          <w:rFonts w:ascii="Arial" w:eastAsia="Arial" w:hAnsi="Arial" w:cs="Arial"/>
          <w:b/>
          <w:bCs/>
          <w:sz w:val="24"/>
          <w:szCs w:val="24"/>
          <w:lang w:val="es-ES_tradnl"/>
        </w:rPr>
        <w:lastRenderedPageBreak/>
        <w:t>UNIDAD 2. BAJA EDAD MEDIA: SIGLO XI - XV. Las condiciones productivas en Europa occidental. Expansión apogeo y crisis. Monarquías feudales. De la sociedad feudal al surgimiento del “mundo moderno”.</w:t>
      </w:r>
    </w:p>
    <w:p w14:paraId="5AF977F4"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El cambio feudal. El imaginario feudal. Cambios en las relaciones de trabajo en el espacio rural. Expansión, apogeo y crisis del modo de producción feudal.</w:t>
      </w:r>
    </w:p>
    <w:p w14:paraId="2F7BC28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Monarquías feudales. Cruzadas. Origen de las ciudades libres. Conformación de los ejes comerciales de Europa en los siglos XI a XII. La sociedad urbano burguesa y la mentalidad burguesa. Los monarcas y la burguesía. Expansión ultramarina.</w:t>
      </w:r>
    </w:p>
    <w:p w14:paraId="39E37F2D" w14:textId="751D3101"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Los signos de la crisis. La Peste y las crisis agrarias. Origen de los Estados-nacionales o génesis de los Estados Modernos en Europa occidental. La Guerra de los cien años.</w:t>
      </w:r>
    </w:p>
    <w:p w14:paraId="6792C706"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Cambios en el imaginario. Crisis de los modelos de representación del mundo, el quiebre del teocentrismo, nuevas concepciones del hombre. La transición del feudalismo al capitalismo en clave de género. Mujeres, cuerpo y acumulación originaria. </w:t>
      </w:r>
    </w:p>
    <w:p w14:paraId="2481504A"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0FF1E394" w14:textId="77777777" w:rsidR="00347802" w:rsidRPr="00347802" w:rsidRDefault="00347802" w:rsidP="00A13842">
      <w:pPr>
        <w:pStyle w:val="Cuerpo"/>
        <w:spacing w:after="0"/>
        <w:rPr>
          <w:rStyle w:val="Ninguno"/>
          <w:rFonts w:ascii="Arial" w:eastAsia="Arial" w:hAnsi="Arial" w:cs="Arial"/>
          <w:b/>
          <w:bCs/>
          <w:sz w:val="24"/>
          <w:szCs w:val="24"/>
          <w:u w:val="single"/>
          <w:lang w:val="es-ES_tradnl"/>
        </w:rPr>
      </w:pPr>
      <w:r w:rsidRPr="00347802">
        <w:rPr>
          <w:rStyle w:val="Ninguno"/>
          <w:rFonts w:ascii="Arial" w:eastAsia="Arial" w:hAnsi="Arial" w:cs="Arial"/>
          <w:b/>
          <w:bCs/>
          <w:sz w:val="24"/>
          <w:szCs w:val="24"/>
          <w:u w:val="single"/>
          <w:lang w:val="es-ES_tradnl"/>
        </w:rPr>
        <w:t>BIBLIOGRAFÍA OBLIGATORIA UNIDAD 2 – SIGLOS XI - XV</w:t>
      </w:r>
    </w:p>
    <w:p w14:paraId="1B67CBAA"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ANDERSON, Perry (1999) Transiciones de la antigüedad al feudalismo. Europa occidental 4, La dinámica feudal pp. 185 a 200. La crisis general pp. 201 a 214. Madrid. Siglo XXI. </w:t>
      </w:r>
    </w:p>
    <w:p w14:paraId="77FCE856"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CLARAMUNT, Salvador y otros. (2014) Historia de la Edad Media. Tema 16, El cambio feudal. El hombre y la tierra. Señores y campesinos, pág. 130 a 137. Tema 17. La renovación del comercio. Ciudades y sociedades urbanas, pág. 138 a 146. Tema 18, iglesia e Imperio, pág. 147 a 154. Tema 19. Las monarquías feudales siglos XI y XII pp. 155 a 165. Tema 22, Expansión a oriente, las primeras cruzadas, pág., 183 a 191. Tema 24, Los cambios culturales y el renacimiento del siglo XII, pág. 201 a 208. Tema 25, sociedad y economía europea del siglo XIII, pág., 209 a 217. Tema 27, Las monarquías del occidente en pleno siglo XIII. Francia e Inglaterra, pág., 225 a 233. Tema 31, La peste negra y las crisis agrarias, pág. 258 a 266. Tema 32, Las ciudades y el comercio en la época de crisis, pág. 267 a 275. Tema 38, El destino de los Estados. Génesis del estado moderno, pág. 316 a 323. Barcelona, Ariel.</w:t>
      </w:r>
    </w:p>
    <w:p w14:paraId="3C6A1232"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DUBY, Georges (1980) El Sistema pp. 93- 127, en ‘Los tres órdenes o lo imaginario del feudalismo’. Barcelona. Petrel.</w:t>
      </w:r>
    </w:p>
    <w:p w14:paraId="4C48D1D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FEDERICI, Silvia (2010) Calibán y la Bruja. Mujeres, cuerpo y acumulación originaria. Pp. 19 a 33. Buenos Aires: Tinta Limón.</w:t>
      </w:r>
    </w:p>
    <w:p w14:paraId="20A62DF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PARAIN, Charles. (1985) Dossier preparatorio de la discusión sobre el modo de producción feudal. Pp. 25 – 29 y 31 a 47, en ‘El feudalismo’ Madrid. Sarpe. (en unid. 1)</w:t>
      </w:r>
    </w:p>
    <w:p w14:paraId="223E6447"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ROMANO, Ruggiero y TENENTI, Alberto (1986) Los fundamentos del mundo moderno. Edad media tardía, renacimiento, reforma. Cap. 4 Hacia una cultura nueva pp. 104 a 127. Historia Universal. México. Siglo XXI.</w:t>
      </w:r>
    </w:p>
    <w:p w14:paraId="4E99C1D2"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ROMERO, J. L. (1996) Estudio de la mentalidad burguesa. Madrid. Bs.As. Alianza. Pp.12 a 59. </w:t>
      </w:r>
    </w:p>
    <w:p w14:paraId="7BAD80CF" w14:textId="3FFEC040" w:rsidR="00347802" w:rsidRDefault="00347802" w:rsidP="00A13842">
      <w:pPr>
        <w:pStyle w:val="Cuerpo"/>
        <w:spacing w:after="0"/>
        <w:rPr>
          <w:rStyle w:val="Ninguno"/>
          <w:rFonts w:ascii="Arial" w:eastAsia="Arial" w:hAnsi="Arial" w:cs="Arial"/>
          <w:sz w:val="24"/>
          <w:szCs w:val="24"/>
          <w:lang w:val="es-ES_tradnl"/>
        </w:rPr>
      </w:pPr>
    </w:p>
    <w:p w14:paraId="78BD0DA9" w14:textId="77777777" w:rsidR="00B5463F" w:rsidRDefault="00B5463F" w:rsidP="00A13842">
      <w:pPr>
        <w:pStyle w:val="Cuerpo"/>
        <w:spacing w:after="0"/>
        <w:rPr>
          <w:rStyle w:val="Ninguno"/>
          <w:rFonts w:ascii="Arial" w:eastAsia="Arial" w:hAnsi="Arial" w:cs="Arial"/>
          <w:i/>
          <w:iCs/>
          <w:sz w:val="18"/>
          <w:szCs w:val="18"/>
          <w:u w:val="single"/>
          <w:lang w:val="es-ES_tradnl"/>
        </w:rPr>
      </w:pPr>
    </w:p>
    <w:p w14:paraId="4A337824" w14:textId="11B21ADB" w:rsidR="00347802" w:rsidRPr="00A13842" w:rsidRDefault="00347802" w:rsidP="00A13842">
      <w:pPr>
        <w:pStyle w:val="Cuerpo"/>
        <w:spacing w:after="0"/>
        <w:rPr>
          <w:rStyle w:val="Ninguno"/>
          <w:rFonts w:ascii="Arial" w:eastAsia="Arial" w:hAnsi="Arial" w:cs="Arial"/>
          <w:i/>
          <w:iCs/>
          <w:sz w:val="18"/>
          <w:szCs w:val="18"/>
          <w:u w:val="single"/>
          <w:lang w:val="es-ES_tradnl"/>
        </w:rPr>
      </w:pPr>
      <w:r w:rsidRPr="00A13842">
        <w:rPr>
          <w:rStyle w:val="Ninguno"/>
          <w:rFonts w:ascii="Arial" w:eastAsia="Arial" w:hAnsi="Arial" w:cs="Arial"/>
          <w:i/>
          <w:iCs/>
          <w:sz w:val="18"/>
          <w:szCs w:val="18"/>
          <w:u w:val="single"/>
          <w:lang w:val="es-ES_tradnl"/>
        </w:rPr>
        <w:lastRenderedPageBreak/>
        <w:t>Bibliografía complementaria.</w:t>
      </w:r>
    </w:p>
    <w:p w14:paraId="3394C922"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BIANCHI, Susana (2010) Historia Social del mundo occidental. Del feudalismo a la sociedad contemporánea, Quilmes, Universidad Nacional de Quilmes.</w:t>
      </w:r>
    </w:p>
    <w:p w14:paraId="6615AE80" w14:textId="3C887919"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CAMPAGNE, Fabián (2005). Feudalismo tardío y revolución: campesinado y transformaciones</w:t>
      </w:r>
      <w:r w:rsidR="00A13842">
        <w:rPr>
          <w:rStyle w:val="Ninguno"/>
          <w:rFonts w:ascii="Arial" w:eastAsia="Arial" w:hAnsi="Arial" w:cs="Arial"/>
          <w:sz w:val="18"/>
          <w:szCs w:val="18"/>
          <w:lang w:val="es-ES_tradnl"/>
        </w:rPr>
        <w:t xml:space="preserve"> </w:t>
      </w:r>
      <w:r w:rsidRPr="00347802">
        <w:rPr>
          <w:rStyle w:val="Ninguno"/>
          <w:rFonts w:ascii="Arial" w:eastAsia="Arial" w:hAnsi="Arial" w:cs="Arial"/>
          <w:sz w:val="18"/>
          <w:szCs w:val="18"/>
          <w:lang w:val="es-ES_tradnl"/>
        </w:rPr>
        <w:t>agrarias en Francia. 1a ed. - Buenos Aires: Prometeo Libros.</w:t>
      </w:r>
    </w:p>
    <w:p w14:paraId="68D460F4"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 xml:space="preserve">CLARAMUNT, Salvador y otros. (2014) Historia de la Edad Media. Barcelona, Ariel. </w:t>
      </w:r>
    </w:p>
    <w:p w14:paraId="36986588"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DUBY, Georges (1999) Guerreros y campesinos. Desarrollo inicial de la economía europea (500-1200) 15ª Ed. Madrid. Siglo XXI.</w:t>
      </w:r>
    </w:p>
    <w:p w14:paraId="0F7BD3AC"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FEDERICI, Silvia (2010) Calibán y la Bruja. Mujeres, cuerpo y acumulación originaria. Bs As: Tinta Limón.</w:t>
      </w:r>
    </w:p>
    <w:p w14:paraId="1C7428FB"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ORDENES HERMOSILLA, Héctor (2009) Las cruzadas en Bizancio. Visiones y acciones entre los siglos XI y XIV, en revista electrónica Historias del Orbis Terraum, Santiago, N° 2 pp170 a 186</w:t>
      </w:r>
    </w:p>
    <w:p w14:paraId="2F54E134"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 xml:space="preserve">PARAIN, Charles (1985). Dossier preparatorio de la discusión sobre el modo de producción feudal. Evolución del sistema feudal europeo. pp. 31-47, en ‘El feudalismo’ Madrid. Sarpe. </w:t>
      </w:r>
    </w:p>
    <w:p w14:paraId="66504E52" w14:textId="77777777" w:rsidR="00347802" w:rsidRPr="00347802" w:rsidRDefault="00347802" w:rsidP="00A13842">
      <w:pPr>
        <w:pStyle w:val="Cuerpo"/>
        <w:spacing w:after="0"/>
        <w:rPr>
          <w:rStyle w:val="Ninguno"/>
          <w:rFonts w:ascii="Arial" w:eastAsia="Arial" w:hAnsi="Arial" w:cs="Arial"/>
          <w:sz w:val="18"/>
          <w:szCs w:val="18"/>
          <w:lang w:val="es-ES_tradnl"/>
        </w:rPr>
      </w:pPr>
    </w:p>
    <w:p w14:paraId="03603605" w14:textId="77777777" w:rsidR="00347802" w:rsidRPr="00A13842" w:rsidRDefault="00347802" w:rsidP="00A13842">
      <w:pPr>
        <w:pStyle w:val="Cuerpo"/>
        <w:spacing w:after="0"/>
        <w:rPr>
          <w:rStyle w:val="Ninguno"/>
          <w:rFonts w:ascii="Arial" w:eastAsia="Arial" w:hAnsi="Arial" w:cs="Arial"/>
          <w:b/>
          <w:bCs/>
          <w:sz w:val="24"/>
          <w:szCs w:val="24"/>
          <w:lang w:val="es-ES_tradnl"/>
        </w:rPr>
      </w:pPr>
      <w:r w:rsidRPr="00A13842">
        <w:rPr>
          <w:rStyle w:val="Ninguno"/>
          <w:rFonts w:ascii="Arial" w:eastAsia="Arial" w:hAnsi="Arial" w:cs="Arial"/>
          <w:b/>
          <w:bCs/>
          <w:sz w:val="24"/>
          <w:szCs w:val="24"/>
          <w:lang w:val="es-ES_tradnl"/>
        </w:rPr>
        <w:t xml:space="preserve">UNIDAD 3. LA MODERNIDAD. SIGLO XV A XVII. Modernidad y eurocentrismo. El ideario Humanista y el renacimiento. La formación de los estados absolutistas y la expansión del comercio hacia una economía mundo. </w:t>
      </w:r>
    </w:p>
    <w:p w14:paraId="676C70CB" w14:textId="46E44555"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Modernidad como concepto. Eurocentrismo y Modernidad.  ¿Modernidad o larga Edad Media? El humanismo. ¿El Renacimiento como época? </w:t>
      </w:r>
      <w:r w:rsidR="004625EA">
        <w:rPr>
          <w:rStyle w:val="Ninguno"/>
          <w:rFonts w:ascii="Arial" w:eastAsia="Arial" w:hAnsi="Arial" w:cs="Arial"/>
          <w:sz w:val="24"/>
          <w:szCs w:val="24"/>
          <w:lang w:val="es-ES_tradnl"/>
        </w:rPr>
        <w:t>C</w:t>
      </w:r>
      <w:r w:rsidRPr="00347802">
        <w:rPr>
          <w:rStyle w:val="Ninguno"/>
          <w:rFonts w:ascii="Arial" w:eastAsia="Arial" w:hAnsi="Arial" w:cs="Arial"/>
          <w:sz w:val="24"/>
          <w:szCs w:val="24"/>
          <w:lang w:val="es-ES_tradnl"/>
        </w:rPr>
        <w:t>aracterísticas del movimiento cultural renacentista. De la filosofía humanista al Racionalismo y la Revolución Científica. Ideas políticas y económicas.</w:t>
      </w:r>
    </w:p>
    <w:p w14:paraId="4630125C"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La Iglesia y su crisis. El Cisma Protestante y la Contrarreforma católica.</w:t>
      </w:r>
    </w:p>
    <w:p w14:paraId="3D3D1B8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El Absolutismo monárquico. Siglos XVI y XVII. Entre las Guerras de religión, la expansión económica y los cambios sociales. </w:t>
      </w:r>
    </w:p>
    <w:p w14:paraId="6C54F3A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Los procesos políticos en el occidente europeo. El imperio de los Habsburgo. La Francia de los Luises. El parlamentarismo británico y la Revolución Gloriosa.</w:t>
      </w:r>
    </w:p>
    <w:p w14:paraId="1214856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La construcción del orden patriarcal, la exclusión de las mujeres del trabajo asalariado y la subordinación frente a los hombres proletarios. Expropiación y despojo. La intervención del Estado en la reproducción del trabajo. El disciplinamiento de las mujeres y la caza de brujas. </w:t>
      </w:r>
    </w:p>
    <w:p w14:paraId="237BBD58" w14:textId="77777777" w:rsidR="00A13842" w:rsidRDefault="00A13842" w:rsidP="00A13842">
      <w:pPr>
        <w:pStyle w:val="Cuerpo"/>
        <w:spacing w:after="0"/>
        <w:rPr>
          <w:rStyle w:val="Ninguno"/>
          <w:rFonts w:ascii="Arial" w:eastAsia="Arial" w:hAnsi="Arial" w:cs="Arial"/>
          <w:sz w:val="24"/>
          <w:szCs w:val="24"/>
          <w:lang w:val="es-ES_tradnl"/>
        </w:rPr>
      </w:pPr>
    </w:p>
    <w:p w14:paraId="3C1A1F35" w14:textId="5629FA7F" w:rsidR="00347802" w:rsidRPr="00A13842" w:rsidRDefault="00347802" w:rsidP="00A13842">
      <w:pPr>
        <w:pStyle w:val="Cuerpo"/>
        <w:spacing w:after="0"/>
        <w:rPr>
          <w:rStyle w:val="Ninguno"/>
          <w:rFonts w:ascii="Arial" w:eastAsia="Arial" w:hAnsi="Arial" w:cs="Arial"/>
          <w:b/>
          <w:bCs/>
          <w:sz w:val="24"/>
          <w:szCs w:val="24"/>
          <w:u w:val="single"/>
          <w:lang w:val="es-ES_tradnl"/>
        </w:rPr>
      </w:pPr>
      <w:r w:rsidRPr="00A13842">
        <w:rPr>
          <w:rStyle w:val="Ninguno"/>
          <w:rFonts w:ascii="Arial" w:eastAsia="Arial" w:hAnsi="Arial" w:cs="Arial"/>
          <w:b/>
          <w:bCs/>
          <w:sz w:val="24"/>
          <w:szCs w:val="24"/>
          <w:u w:val="single"/>
          <w:lang w:val="es-ES_tradnl"/>
        </w:rPr>
        <w:t>BIBLIOGRAFÍA OBLIGATORIA UNIDAD 3 – SIGLOS XV - XVII</w:t>
      </w:r>
    </w:p>
    <w:p w14:paraId="1FE97A21" w14:textId="5D10D7DE"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ANDERSON, Perry (1979) El estado absolutista. </w:t>
      </w:r>
      <w:r w:rsidR="004625EA">
        <w:rPr>
          <w:rStyle w:val="Ninguno"/>
          <w:rFonts w:ascii="Arial" w:eastAsia="Arial" w:hAnsi="Arial" w:cs="Arial"/>
          <w:sz w:val="24"/>
          <w:szCs w:val="24"/>
          <w:lang w:val="es-ES_tradnl"/>
        </w:rPr>
        <w:t xml:space="preserve">1, </w:t>
      </w:r>
      <w:r w:rsidRPr="00347802">
        <w:rPr>
          <w:rStyle w:val="Ninguno"/>
          <w:rFonts w:ascii="Arial" w:eastAsia="Arial" w:hAnsi="Arial" w:cs="Arial"/>
          <w:sz w:val="24"/>
          <w:szCs w:val="24"/>
          <w:lang w:val="es-ES_tradnl"/>
        </w:rPr>
        <w:t>El estado absolutista en occidente pp. 9 a 37;2, Clase y Estado… pp. 38 a 54; 4, Francia pp. 81 a 109; 5, Inglaterra pp. 110 a 141. México, Siglo XXI.</w:t>
      </w:r>
    </w:p>
    <w:p w14:paraId="5AFF057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DUSSEL, Enrique (2000) Europa, modernidad y eurocentrismo. México. Universidad Autónoma Metropolitana Iztapalapa (UAM-I) - 14 págs.</w:t>
      </w:r>
    </w:p>
    <w:p w14:paraId="06F00DDE" w14:textId="2E91DC02"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FEDERICI, Silvia (2010). Calibán y la Bruja. Mujeres, cuerpo y acumulación originaria. Pp. 97 a 103/ 136 a 155 y 163 a </w:t>
      </w:r>
      <w:r w:rsidR="00622EA8">
        <w:rPr>
          <w:rStyle w:val="Ninguno"/>
          <w:rFonts w:ascii="Arial" w:eastAsia="Arial" w:hAnsi="Arial" w:cs="Arial"/>
          <w:sz w:val="24"/>
          <w:szCs w:val="24"/>
          <w:lang w:val="es-ES_tradnl"/>
        </w:rPr>
        <w:t>1</w:t>
      </w:r>
      <w:r w:rsidRPr="00347802">
        <w:rPr>
          <w:rStyle w:val="Ninguno"/>
          <w:rFonts w:ascii="Arial" w:eastAsia="Arial" w:hAnsi="Arial" w:cs="Arial"/>
          <w:sz w:val="24"/>
          <w:szCs w:val="24"/>
          <w:lang w:val="es-ES_tradnl"/>
        </w:rPr>
        <w:t>82. Buenos Aires, Tinta Limón.</w:t>
      </w:r>
    </w:p>
    <w:p w14:paraId="42509ED8"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FLORISTAN, Alfredo (coord.) (2017) Historia Moderna Universal. Cap. 10 “Crecimiento demográfico y expansión económica” pp. 243 a 267. Cap. 11 “Los cambios sociales” pp. 269 a 277. Cap. 21 “Crisis y transformaciones en la población y la economía europea del siglo XVII” pp. 489 a 512. Cap. 22 “Cambios y tensiones sociales” pp. 515 a 528. Barcelona, Ariel.</w:t>
      </w:r>
    </w:p>
    <w:p w14:paraId="29EA89DB"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ROMANO, Ruggiero y TENENTI, Alberto (1986) Los fundamentos del mundo moderno. Edad media tardía, renacimiento, reforma. Cap.5. El Humanismo pp. 128 a 156. Cap. 8 Religión y Sociedad en la </w:t>
      </w:r>
      <w:r w:rsidRPr="00347802">
        <w:rPr>
          <w:rStyle w:val="Ninguno"/>
          <w:rFonts w:ascii="Arial" w:eastAsia="Arial" w:hAnsi="Arial" w:cs="Arial"/>
          <w:sz w:val="24"/>
          <w:szCs w:val="24"/>
          <w:lang w:val="es-ES_tradnl"/>
        </w:rPr>
        <w:lastRenderedPageBreak/>
        <w:t>segunda mitad del siglo XV pp. 196 a 225 y cap.9. La Reforma pp. 226 a 256. Historia Universal. México. Siglo XXI.</w:t>
      </w:r>
    </w:p>
    <w:p w14:paraId="25B751AE"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1E2B83CA" w14:textId="77777777" w:rsidR="00347802" w:rsidRPr="00A13842" w:rsidRDefault="00347802" w:rsidP="00A13842">
      <w:pPr>
        <w:pStyle w:val="Cuerpo"/>
        <w:spacing w:after="0"/>
        <w:rPr>
          <w:rStyle w:val="Ninguno"/>
          <w:rFonts w:ascii="Arial" w:eastAsia="Arial" w:hAnsi="Arial" w:cs="Arial"/>
          <w:i/>
          <w:iCs/>
          <w:sz w:val="18"/>
          <w:szCs w:val="18"/>
          <w:u w:val="single"/>
          <w:lang w:val="es-ES_tradnl"/>
        </w:rPr>
      </w:pPr>
      <w:r w:rsidRPr="00A13842">
        <w:rPr>
          <w:rStyle w:val="Ninguno"/>
          <w:rFonts w:ascii="Arial" w:eastAsia="Arial" w:hAnsi="Arial" w:cs="Arial"/>
          <w:i/>
          <w:iCs/>
          <w:sz w:val="18"/>
          <w:szCs w:val="18"/>
          <w:u w:val="single"/>
          <w:lang w:val="es-ES_tradnl"/>
        </w:rPr>
        <w:t>Bibliografía alternativa y/o complementaria.</w:t>
      </w:r>
    </w:p>
    <w:p w14:paraId="066BAA76"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BIANCHI, Susana (2010) Historia Social del mundo occidental. Del feudalismo a la sociedad contemporánea, Quilmes, Universidad Nacional de Quilmes.</w:t>
      </w:r>
    </w:p>
    <w:p w14:paraId="6B772EAE"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FEDERICI, Silvia (2010). Calibán y la Bruja. Mujeres, cuerpo y acumulación originaria. Bs As, Tinta Limón.</w:t>
      </w:r>
    </w:p>
    <w:p w14:paraId="5646C3CB"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FLORISTAN, Alfredo (coord.) (2017) Historia Moderna Universal. Barcelona, Ariel.</w:t>
      </w:r>
    </w:p>
    <w:p w14:paraId="73D222E0"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 xml:space="preserve">LE GOFF, J. (2014) ¿Realmente es necesario cortar la historia en rebanadas? México, F. C. E.  </w:t>
      </w:r>
    </w:p>
    <w:p w14:paraId="5F90ED4D"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QUIJANO, Aníbal. (2014) Colonialidad del poder, eurocentrismo y América Latina. CIES, Lima.</w:t>
      </w:r>
    </w:p>
    <w:p w14:paraId="55EC7B9D"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 xml:space="preserve">Van DÜLMEN, Richard (1990) En Los inicios de la Europa moderna (1550- 1648). Bs.As. Siglo XXI </w:t>
      </w:r>
    </w:p>
    <w:p w14:paraId="6C4F0B4D" w14:textId="1D672919" w:rsidR="00347802" w:rsidRDefault="00347802" w:rsidP="00A13842">
      <w:pPr>
        <w:pStyle w:val="Cuerpo"/>
        <w:spacing w:after="0"/>
        <w:rPr>
          <w:rStyle w:val="Ninguno"/>
          <w:rFonts w:ascii="Arial" w:eastAsia="Arial" w:hAnsi="Arial" w:cs="Arial"/>
          <w:sz w:val="24"/>
          <w:szCs w:val="24"/>
          <w:lang w:val="es-ES_tradnl"/>
        </w:rPr>
      </w:pPr>
    </w:p>
    <w:p w14:paraId="2F717DF0" w14:textId="77777777" w:rsidR="00347802" w:rsidRPr="00A13842" w:rsidRDefault="00347802" w:rsidP="00A13842">
      <w:pPr>
        <w:pStyle w:val="Cuerpo"/>
        <w:spacing w:after="0"/>
        <w:rPr>
          <w:rStyle w:val="Ninguno"/>
          <w:rFonts w:ascii="Arial" w:eastAsia="Arial" w:hAnsi="Arial" w:cs="Arial"/>
          <w:b/>
          <w:bCs/>
          <w:sz w:val="24"/>
          <w:szCs w:val="24"/>
          <w:lang w:val="es-ES_tradnl"/>
        </w:rPr>
      </w:pPr>
      <w:r w:rsidRPr="00A13842">
        <w:rPr>
          <w:rStyle w:val="Ninguno"/>
          <w:rFonts w:ascii="Arial" w:eastAsia="Arial" w:hAnsi="Arial" w:cs="Arial"/>
          <w:b/>
          <w:bCs/>
          <w:sz w:val="24"/>
          <w:szCs w:val="24"/>
          <w:lang w:val="es-ES_tradnl"/>
        </w:rPr>
        <w:t>UNIDAD 4. EL SIGLO DE LA LUCES: SIGLO XVIII. Liberalismo, Ilustración y cambio: el ciclo de las revoluciones. La doble revolución: Revolución Industrial y la Revolución Francesa.</w:t>
      </w:r>
    </w:p>
    <w:p w14:paraId="2FF9287F"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04934E7B"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Principales características ideológicas y culturales de la Ilustración europea. El enciclopedismo. Despotismo Ilustrado. Nuevas formas de interpretar el conocimiento, el mundo social y la política. </w:t>
      </w:r>
    </w:p>
    <w:p w14:paraId="22367CF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Revolución Industrial inglesa. Factores condicionantes. Expropiación, maquinismo y desarrollo de un colonialismo proveedor de materia prima. El proceso capitalista industrial a fines del siglo XVIII. Cambios en las relaciones de producción, la fábrica como nuevo modo organizador. Proletariado y burguesía industrial. Del capitalismo comercial al capitalismo industrial. Guerras europeas e impacto en América colonial. </w:t>
      </w:r>
    </w:p>
    <w:p w14:paraId="1F64864B" w14:textId="0A429552"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Francia, las transformaciones sociales en el campo, en la ciudad, en la composición de la nobleza. El proceso revolucionario: Del intento republicano al imperio napoleónico. Derechos del Hombre y el Ciudadano. Las mujeres en la Revolución. Los sans-culottes. Girondinos, jacobinos y termidorianos. Revolución y guerra en Europa. La </w:t>
      </w:r>
      <w:r w:rsidR="00B5463F">
        <w:rPr>
          <w:rStyle w:val="Ninguno"/>
          <w:rFonts w:ascii="Arial" w:eastAsia="Arial" w:hAnsi="Arial" w:cs="Arial"/>
          <w:sz w:val="24"/>
          <w:szCs w:val="24"/>
          <w:lang w:val="es-ES_tradnl"/>
        </w:rPr>
        <w:t xml:space="preserve">época napoleónica. La </w:t>
      </w:r>
      <w:r w:rsidRPr="00347802">
        <w:rPr>
          <w:rStyle w:val="Ninguno"/>
          <w:rFonts w:ascii="Arial" w:eastAsia="Arial" w:hAnsi="Arial" w:cs="Arial"/>
          <w:sz w:val="24"/>
          <w:szCs w:val="24"/>
          <w:lang w:val="es-ES_tradnl"/>
        </w:rPr>
        <w:t>consolidación del orden burgués en Francia</w:t>
      </w:r>
      <w:r w:rsidR="00B5463F">
        <w:rPr>
          <w:rStyle w:val="Ninguno"/>
          <w:rFonts w:ascii="Arial" w:eastAsia="Arial" w:hAnsi="Arial" w:cs="Arial"/>
          <w:sz w:val="24"/>
          <w:szCs w:val="24"/>
          <w:lang w:val="es-ES_tradnl"/>
        </w:rPr>
        <w:t>.</w:t>
      </w:r>
      <w:r w:rsidRPr="00347802">
        <w:rPr>
          <w:rStyle w:val="Ninguno"/>
          <w:rFonts w:ascii="Arial" w:eastAsia="Arial" w:hAnsi="Arial" w:cs="Arial"/>
          <w:sz w:val="24"/>
          <w:szCs w:val="24"/>
          <w:lang w:val="es-ES_tradnl"/>
        </w:rPr>
        <w:t xml:space="preserve"> La Revolución Francesa y su significado. </w:t>
      </w:r>
      <w:r w:rsidR="00B5463F">
        <w:rPr>
          <w:rStyle w:val="Ninguno"/>
          <w:rFonts w:ascii="Arial" w:eastAsia="Arial" w:hAnsi="Arial" w:cs="Arial"/>
          <w:sz w:val="24"/>
          <w:szCs w:val="24"/>
          <w:lang w:val="es-ES_tradnl"/>
        </w:rPr>
        <w:t>E</w:t>
      </w:r>
      <w:r w:rsidRPr="00347802">
        <w:rPr>
          <w:rStyle w:val="Ninguno"/>
          <w:rFonts w:ascii="Arial" w:eastAsia="Arial" w:hAnsi="Arial" w:cs="Arial"/>
          <w:sz w:val="24"/>
          <w:szCs w:val="24"/>
          <w:lang w:val="es-ES_tradnl"/>
        </w:rPr>
        <w:t>xpansión de la ideología revolucionaria.</w:t>
      </w:r>
    </w:p>
    <w:p w14:paraId="6E80A311" w14:textId="0AC45F96"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La mecanización del cuerpo y la subordinación de las mujeres “reproductoras de la fuerza de trabajo”. La construcción de las jerarquías de género y la división del trabajo.</w:t>
      </w:r>
    </w:p>
    <w:p w14:paraId="12FABECA"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387608FA" w14:textId="77777777" w:rsidR="00347802" w:rsidRPr="00A13842" w:rsidRDefault="00347802" w:rsidP="00A13842">
      <w:pPr>
        <w:pStyle w:val="Cuerpo"/>
        <w:spacing w:after="0"/>
        <w:rPr>
          <w:rStyle w:val="Ninguno"/>
          <w:rFonts w:ascii="Arial" w:eastAsia="Arial" w:hAnsi="Arial" w:cs="Arial"/>
          <w:b/>
          <w:bCs/>
          <w:sz w:val="24"/>
          <w:szCs w:val="24"/>
          <w:u w:val="single"/>
          <w:lang w:val="es-ES_tradnl"/>
        </w:rPr>
      </w:pPr>
      <w:r w:rsidRPr="00A13842">
        <w:rPr>
          <w:rStyle w:val="Ninguno"/>
          <w:rFonts w:ascii="Arial" w:eastAsia="Arial" w:hAnsi="Arial" w:cs="Arial"/>
          <w:b/>
          <w:bCs/>
          <w:sz w:val="24"/>
          <w:szCs w:val="24"/>
          <w:u w:val="single"/>
          <w:lang w:val="es-ES_tradnl"/>
        </w:rPr>
        <w:t>BIBLIOGRAFÍA OBLIGATORIA UNIDAD 4. SIGLO XVIII</w:t>
      </w:r>
    </w:p>
    <w:p w14:paraId="23431E23"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60E7EAD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BARBERO, María Inés y otros (2001) Historia económica y social general (2da ed). Cap. 3 “El nacimiento de las sociedades industriales” p.45 a 75, Cap. 4 “Los factores condicionantes de la industrialización” p. 76 a 90, Cap. 5 “La revolución industrial en Gran Bretaña” p. 91 a 129. Bs. As. Ed. Machi</w:t>
      </w:r>
    </w:p>
    <w:p w14:paraId="3C29614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FEDERICI, Silvia (2010). Calibán y la Bruja. Mujeres, cuerpo y acumulación originaria. </w:t>
      </w:r>
    </w:p>
    <w:p w14:paraId="1A857720" w14:textId="609C7A7D"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Pp. 97 a 103/ 136 a 155 y 163 a </w:t>
      </w:r>
      <w:r w:rsidR="00E06DCB">
        <w:rPr>
          <w:rStyle w:val="Ninguno"/>
          <w:rFonts w:ascii="Arial" w:eastAsia="Arial" w:hAnsi="Arial" w:cs="Arial"/>
          <w:sz w:val="24"/>
          <w:szCs w:val="24"/>
          <w:lang w:val="es-ES_tradnl"/>
        </w:rPr>
        <w:t>1</w:t>
      </w:r>
      <w:r w:rsidRPr="00347802">
        <w:rPr>
          <w:rStyle w:val="Ninguno"/>
          <w:rFonts w:ascii="Arial" w:eastAsia="Arial" w:hAnsi="Arial" w:cs="Arial"/>
          <w:sz w:val="24"/>
          <w:szCs w:val="24"/>
          <w:lang w:val="es-ES_tradnl"/>
        </w:rPr>
        <w:t>82. Buenos Aires, Tinta Limón.</w:t>
      </w:r>
    </w:p>
    <w:p w14:paraId="0D37BF0D"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lastRenderedPageBreak/>
        <w:t>FLORISTAN, Alfredo (coord.) (2017) Historia Moderna Universal. Cap. 23 “La cultura en el Siglo de las Luces” pp. 529 a 547. Cap. 24 “el despotismo y las reformas ilustradas” pp. 549 a 560. Barcelona, Ariel.</w:t>
      </w:r>
    </w:p>
    <w:p w14:paraId="2EA9009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FURET, Francois (1994) en BERGERON, FURET Y KOSSELLECK (1994). La Época de las revoluciones europeas 1780 – 1848, “La Francia revolucionaria 1787-1791” Pp.25 – 42; “La Revolución Francesa y la guerra 1792 – 1799”. Pp. 43 a 74. Buenos Aires: 16ª edición, Siglo XXI.</w:t>
      </w:r>
    </w:p>
    <w:p w14:paraId="24882A13"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HOBSBAWM, Eric (1997) La era de la Revolución 1789 - 1848. Introducción pp. 9 a 12; 1, El mundo en 1780 – 1790 pp. 15 a 33; La Revolución Industrial pp. 34 a 60; La Revolución Francesa, La Guerra, La Paz pp. 61 a 115. Barcelona, Crítica.</w:t>
      </w:r>
    </w:p>
    <w:p w14:paraId="16C2DB7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Mc PHEE, Peter. (2002) La Revolución Francesa, 1789-1799. Una nueva historia. Cap. 3 “La revolución de 1789” pp. 63 a 78; cap. 7 “El terror: defensa revolucionaria o paranoia” pp. 157 a 182. Barcelona, Crítica</w:t>
      </w:r>
    </w:p>
    <w:p w14:paraId="4C6B3A47"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48A796E6" w14:textId="77777777" w:rsidR="00347802" w:rsidRPr="00A13842" w:rsidRDefault="00347802" w:rsidP="00A13842">
      <w:pPr>
        <w:pStyle w:val="Cuerpo"/>
        <w:spacing w:after="0"/>
        <w:rPr>
          <w:rStyle w:val="Ninguno"/>
          <w:rFonts w:ascii="Arial" w:eastAsia="Arial" w:hAnsi="Arial" w:cs="Arial"/>
          <w:i/>
          <w:iCs/>
          <w:sz w:val="18"/>
          <w:szCs w:val="18"/>
          <w:u w:val="single"/>
          <w:lang w:val="es-ES_tradnl"/>
        </w:rPr>
      </w:pPr>
      <w:r w:rsidRPr="00A13842">
        <w:rPr>
          <w:rStyle w:val="Ninguno"/>
          <w:rFonts w:ascii="Arial" w:eastAsia="Arial" w:hAnsi="Arial" w:cs="Arial"/>
          <w:i/>
          <w:iCs/>
          <w:sz w:val="18"/>
          <w:szCs w:val="18"/>
          <w:u w:val="single"/>
          <w:lang w:val="es-ES_tradnl"/>
        </w:rPr>
        <w:t>Bibliografía alternativa y/o complementaria.</w:t>
      </w:r>
    </w:p>
    <w:p w14:paraId="6054DEFA"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ALONSO DÁVILA, Isabel; (2005). “Las Mujeres Revolucionarias Francesas Exigieron el Sufragio Universal ¿Lo Enseñamos en las Clases de Historia?” Clío &amp; Asociados. La Historia Enseñada. https://doi.org/10.14409/cya.v1i2.1506</w:t>
      </w:r>
    </w:p>
    <w:p w14:paraId="32FB0C77"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BIANCHI, Susana (2010) Historia Social del mundo occidental. Del feudalismo a la sociedad contemporánea, Quilmes, Universidad Nacional de Quilmes.</w:t>
      </w:r>
    </w:p>
    <w:p w14:paraId="6419FD6E"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Floristán, Alfredo (2017). Historia Moderna Occidental. Barcelona, Ariel.</w:t>
      </w:r>
    </w:p>
    <w:p w14:paraId="541C5ABF"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FURET, Francois (1978) Pensar La Revolución Francesa. Paris, Ed. Petrel.</w:t>
      </w:r>
    </w:p>
    <w:p w14:paraId="5ED23FE8"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HOBSBAWM, Eric. (1990). Las revoluciones burguesas, Bs. As., Critica.</w:t>
      </w:r>
    </w:p>
    <w:p w14:paraId="42EA7E0C"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Mc PHEE, Peter (2000) La Revolución Francesa 1789 - 1799. Una nueva Historia. Barcelona, Crítica.</w:t>
      </w:r>
    </w:p>
    <w:p w14:paraId="38F2793D"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SOBOUL, Albert - VOVELLE, Michel. (1989) La Revolución Francesa Como Revolución Burguesa. https://revistas.uniandes.edu.co/doi/abs/10.7440/histcrit2.1989.03 En: Isabel Clemente, "La Revolución Francesa como revolución burguesa: A. Soboul y M. Vovelle", Historia Crítica, 2 (January 1989): 23-44.</w:t>
      </w:r>
    </w:p>
    <w:p w14:paraId="59C913BB" w14:textId="77777777" w:rsidR="00A13842" w:rsidRDefault="00A13842" w:rsidP="00A13842">
      <w:pPr>
        <w:pStyle w:val="Cuerpo"/>
        <w:spacing w:after="0"/>
        <w:rPr>
          <w:rStyle w:val="Ninguno"/>
          <w:rFonts w:ascii="Arial" w:eastAsia="Arial" w:hAnsi="Arial" w:cs="Arial"/>
          <w:sz w:val="24"/>
          <w:szCs w:val="24"/>
          <w:lang w:val="es-ES_tradnl"/>
        </w:rPr>
      </w:pPr>
    </w:p>
    <w:p w14:paraId="32F620E5" w14:textId="1CEA0B88" w:rsidR="00347802" w:rsidRPr="00A13842" w:rsidRDefault="00347802" w:rsidP="00A13842">
      <w:pPr>
        <w:pStyle w:val="Cuerpo"/>
        <w:spacing w:after="0"/>
        <w:rPr>
          <w:rStyle w:val="Ninguno"/>
          <w:rFonts w:ascii="Arial" w:eastAsia="Arial" w:hAnsi="Arial" w:cs="Arial"/>
          <w:b/>
          <w:bCs/>
          <w:sz w:val="24"/>
          <w:szCs w:val="24"/>
          <w:lang w:val="es-ES_tradnl"/>
        </w:rPr>
      </w:pPr>
      <w:r w:rsidRPr="00A13842">
        <w:rPr>
          <w:rStyle w:val="Ninguno"/>
          <w:rFonts w:ascii="Arial" w:eastAsia="Arial" w:hAnsi="Arial" w:cs="Arial"/>
          <w:b/>
          <w:bCs/>
          <w:sz w:val="24"/>
          <w:szCs w:val="24"/>
          <w:lang w:val="es-ES_tradnl"/>
        </w:rPr>
        <w:t>UNIDAD 5. SIGLO XIX. La era del capitalismo. Trabajadores y burgueses. Resistencias, revoluciones. Sociedad, innovación tecnológica. Cultura y política. Colonialismo e imperialismo.</w:t>
      </w:r>
    </w:p>
    <w:p w14:paraId="2758B3E1"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10F98B8B" w14:textId="080A17C9"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La restauración monárquica. Los movimientos independentistas de la primera </w:t>
      </w:r>
      <w:r w:rsidR="00E06DCB">
        <w:rPr>
          <w:rStyle w:val="Ninguno"/>
          <w:rFonts w:ascii="Arial" w:eastAsia="Arial" w:hAnsi="Arial" w:cs="Arial"/>
          <w:sz w:val="24"/>
          <w:szCs w:val="24"/>
          <w:lang w:val="es-ES_tradnl"/>
        </w:rPr>
        <w:t>mitad</w:t>
      </w:r>
      <w:r w:rsidRPr="00347802">
        <w:rPr>
          <w:rStyle w:val="Ninguno"/>
          <w:rFonts w:ascii="Arial" w:eastAsia="Arial" w:hAnsi="Arial" w:cs="Arial"/>
          <w:sz w:val="24"/>
          <w:szCs w:val="24"/>
          <w:lang w:val="es-ES_tradnl"/>
        </w:rPr>
        <w:t xml:space="preserve"> del siglo XIX europeo. El ciclo de las revoluciones</w:t>
      </w:r>
      <w:r w:rsidR="005E561B">
        <w:rPr>
          <w:rStyle w:val="Ninguno"/>
          <w:rFonts w:ascii="Arial" w:eastAsia="Arial" w:hAnsi="Arial" w:cs="Arial"/>
          <w:sz w:val="24"/>
          <w:szCs w:val="24"/>
          <w:lang w:val="es-ES_tradnl"/>
        </w:rPr>
        <w:t xml:space="preserve"> europeas</w:t>
      </w:r>
      <w:r w:rsidRPr="00347802">
        <w:rPr>
          <w:rStyle w:val="Ninguno"/>
          <w:rFonts w:ascii="Arial" w:eastAsia="Arial" w:hAnsi="Arial" w:cs="Arial"/>
          <w:sz w:val="24"/>
          <w:szCs w:val="24"/>
          <w:lang w:val="es-ES_tradnl"/>
        </w:rPr>
        <w:t>.</w:t>
      </w:r>
    </w:p>
    <w:p w14:paraId="506B0DF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Formación de la clase obrera como sujeto económico y político. Organizaciones y luchas obreras. Consolidación de la burguesía como clase dominante. Los problemas de vivir en la sociedad industrial. La familia, el sujeto y la división sexuada del mundo. Sexo, raza y clase en las colonias. El capitalismo y la división sexual del trabajo. </w:t>
      </w:r>
    </w:p>
    <w:p w14:paraId="3602A41A" w14:textId="65644E8E"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La segunda fase de la revolución industrial. </w:t>
      </w:r>
      <w:r w:rsidR="00E06DCB">
        <w:rPr>
          <w:rStyle w:val="Ninguno"/>
          <w:rFonts w:ascii="Arial" w:eastAsia="Arial" w:hAnsi="Arial" w:cs="Arial"/>
          <w:sz w:val="24"/>
          <w:szCs w:val="24"/>
          <w:lang w:val="es-ES_tradnl"/>
        </w:rPr>
        <w:t xml:space="preserve">Las nuevas potencias industriales. </w:t>
      </w:r>
      <w:r w:rsidRPr="00347802">
        <w:rPr>
          <w:rStyle w:val="Ninguno"/>
          <w:rFonts w:ascii="Arial" w:eastAsia="Arial" w:hAnsi="Arial" w:cs="Arial"/>
          <w:sz w:val="24"/>
          <w:szCs w:val="24"/>
          <w:lang w:val="es-ES_tradnl"/>
        </w:rPr>
        <w:t xml:space="preserve">Los cambios tecnológicos. Transformaciones en la industria. Nuevos tipos de producción y el desarrollo de las comunicaciones. Las nuevas economías industriales, expansión y crisis económicas. </w:t>
      </w:r>
    </w:p>
    <w:p w14:paraId="1E5E5336"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lastRenderedPageBreak/>
        <w:t>- El romanticismo. Estado y sistemas políticos. Unificación italiana y alemana. Los nacionalismos contemporáneos. Ideas políticas. El liberalismo moderado y el radical. Socialismo y anarquismo. Positivismo y darwinismo social.</w:t>
      </w:r>
    </w:p>
    <w:p w14:paraId="23AB0953"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La expansión imperialista: La búsqueda de mercados y la competencia: reparto de África y Asia. El Imperialismo: Diferentes acepciones, características e interpretaciones. </w:t>
      </w:r>
    </w:p>
    <w:p w14:paraId="73916C4C"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3DD7D500" w14:textId="77777777" w:rsidR="00347802" w:rsidRPr="00A13842" w:rsidRDefault="00347802" w:rsidP="00A13842">
      <w:pPr>
        <w:pStyle w:val="Cuerpo"/>
        <w:spacing w:after="0"/>
        <w:rPr>
          <w:rStyle w:val="Ninguno"/>
          <w:rFonts w:ascii="Arial" w:eastAsia="Arial" w:hAnsi="Arial" w:cs="Arial"/>
          <w:b/>
          <w:bCs/>
          <w:sz w:val="24"/>
          <w:szCs w:val="24"/>
          <w:u w:val="single"/>
          <w:lang w:val="es-ES_tradnl"/>
        </w:rPr>
      </w:pPr>
      <w:r w:rsidRPr="00A13842">
        <w:rPr>
          <w:rStyle w:val="Ninguno"/>
          <w:rFonts w:ascii="Arial" w:eastAsia="Arial" w:hAnsi="Arial" w:cs="Arial"/>
          <w:b/>
          <w:bCs/>
          <w:sz w:val="24"/>
          <w:szCs w:val="24"/>
          <w:u w:val="single"/>
          <w:lang w:val="es-ES_tradnl"/>
        </w:rPr>
        <w:t>BIBLIOGRAFÍA OBLIGATORIA UNIDAD 5 – SIGLO XIX</w:t>
      </w:r>
    </w:p>
    <w:p w14:paraId="2AD3241D"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BARBERO, María Inés y otros (2001) Historia económica y social general (2da edición). Cap. 6 “Los nuevos países industriales: Europa occidental y los Estados Unidos” pp. 130 a 183, Cap. 7 “Las economías industriales en la segunda mitad del siglo XIX”, el proceso de innovación tecnológica pp. 184 a 187; La segunda Revolución Industrial pp. 188 a 199; El crecimiento de la economía mundial en la segunda mitad del siglo XIX pp. 226 a 230. Bs. As. Ed. Machi.</w:t>
      </w:r>
    </w:p>
    <w:p w14:paraId="011D2CA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BERGERON, FURET Y KOSSELLECK (1994). La Época de las revoluciones europeas 1780 – 1848, cap. 7, La Restauración y los acontecimientos subsiguientes (1815 – 1830) pp. 187 a 216; cap. 10 Ascenso y estructuras del mundo burgués pp. 283 a 307. Bs As: 16ª edición, Siglo XXI</w:t>
      </w:r>
    </w:p>
    <w:p w14:paraId="5747AEE8"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FEDERICI, Silvia (2010). Calibán y la Bruja. Mujeres, cuerpo y acumulación originaria. </w:t>
      </w:r>
    </w:p>
    <w:p w14:paraId="740DCDC0"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Pp. 183 a 197. Buenos Aires, Tinta Limón.</w:t>
      </w:r>
    </w:p>
    <w:p w14:paraId="509B3164"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HOBSBAWM, Eric (1997) La era de las revoluciones, 1789-1848, cap. 6 Las revoluciones pp.116 a 137; cap. 7, Los nacionalismos pp. 138 a 150. Bs. As., Critica.</w:t>
      </w:r>
    </w:p>
    <w:p w14:paraId="6CC29FDE" w14:textId="668142BC"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HOBSBAWM, Eric (2007) La era del capital 1848</w:t>
      </w:r>
      <w:r w:rsidR="00C615F6">
        <w:rPr>
          <w:rStyle w:val="Ninguno"/>
          <w:rFonts w:ascii="Arial" w:eastAsia="Arial" w:hAnsi="Arial" w:cs="Arial"/>
          <w:sz w:val="24"/>
          <w:szCs w:val="24"/>
          <w:lang w:val="es-ES_tradnl"/>
        </w:rPr>
        <w:t>-</w:t>
      </w:r>
      <w:r w:rsidRPr="00347802">
        <w:rPr>
          <w:rStyle w:val="Ninguno"/>
          <w:rFonts w:ascii="Arial" w:eastAsia="Arial" w:hAnsi="Arial" w:cs="Arial"/>
          <w:sz w:val="24"/>
          <w:szCs w:val="24"/>
          <w:lang w:val="es-ES_tradnl"/>
        </w:rPr>
        <w:t>1875, cap.1 La Primavera de los pueblos pp. 21 a 38; cap.5 La construcción de naciones pp. 93 a 108; cap.6 Las fuerzas de la democracia pp. 109 a 126.  Bs. As., Critica.</w:t>
      </w:r>
    </w:p>
    <w:p w14:paraId="017BFFFD"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MOMMSEN, Wolfgang. (1971). La época del imperialismo. Cap. 1, Las ideologías políticas pp. 5 a 34. México, Siglo XXI.</w:t>
      </w:r>
    </w:p>
    <w:p w14:paraId="0D18359A" w14:textId="47F39458"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MOSSE, George (1997). La cultura europea del siglo XIX</w:t>
      </w:r>
      <w:r w:rsidR="00B3383B">
        <w:rPr>
          <w:rStyle w:val="Ninguno"/>
          <w:rFonts w:ascii="Arial" w:eastAsia="Arial" w:hAnsi="Arial" w:cs="Arial"/>
          <w:sz w:val="24"/>
          <w:szCs w:val="24"/>
          <w:lang w:val="es-ES_tradnl"/>
        </w:rPr>
        <w:t>. C</w:t>
      </w:r>
      <w:r w:rsidRPr="00347802">
        <w:rPr>
          <w:rStyle w:val="Ninguno"/>
          <w:rFonts w:ascii="Arial" w:eastAsia="Arial" w:hAnsi="Arial" w:cs="Arial"/>
          <w:sz w:val="24"/>
          <w:szCs w:val="24"/>
          <w:lang w:val="es-ES_tradnl"/>
        </w:rPr>
        <w:t>ap. 4</w:t>
      </w:r>
      <w:r w:rsidR="00B3383B">
        <w:rPr>
          <w:rStyle w:val="Ninguno"/>
          <w:rFonts w:ascii="Arial" w:eastAsia="Arial" w:hAnsi="Arial" w:cs="Arial"/>
          <w:sz w:val="24"/>
          <w:szCs w:val="24"/>
          <w:lang w:val="es-ES_tradnl"/>
        </w:rPr>
        <w:t>,</w:t>
      </w:r>
      <w:r w:rsidRPr="00347802">
        <w:rPr>
          <w:rStyle w:val="Ninguno"/>
          <w:rFonts w:ascii="Arial" w:eastAsia="Arial" w:hAnsi="Arial" w:cs="Arial"/>
          <w:sz w:val="24"/>
          <w:szCs w:val="24"/>
          <w:lang w:val="es-ES_tradnl"/>
        </w:rPr>
        <w:t xml:space="preserve"> Nacionalismo pp. 83 a 104; cap. 7 El liberalismo en la Europa continental pp. 141 a 156; cap. 8 Conservadurismo pp. 157 a 172; cap. 10 El desarrollo del socialismo pp. 186 a 207. Barcelona, Ariel.</w:t>
      </w:r>
    </w:p>
    <w:p w14:paraId="74CCFA42" w14:textId="0965108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PERROT, Michelle – DUBY, G</w:t>
      </w:r>
      <w:r w:rsidR="00B3383B">
        <w:rPr>
          <w:rStyle w:val="Ninguno"/>
          <w:rFonts w:ascii="Arial" w:eastAsia="Arial" w:hAnsi="Arial" w:cs="Arial"/>
          <w:sz w:val="24"/>
          <w:szCs w:val="24"/>
          <w:lang w:val="es-ES_tradnl"/>
        </w:rPr>
        <w:t>.</w:t>
      </w:r>
      <w:r w:rsidRPr="00347802">
        <w:rPr>
          <w:rStyle w:val="Ninguno"/>
          <w:rFonts w:ascii="Arial" w:eastAsia="Arial" w:hAnsi="Arial" w:cs="Arial"/>
          <w:sz w:val="24"/>
          <w:szCs w:val="24"/>
          <w:lang w:val="es-ES_tradnl"/>
        </w:rPr>
        <w:t xml:space="preserve"> (1993). Historia de las Mujeres </w:t>
      </w:r>
      <w:r w:rsidR="00B3383B">
        <w:rPr>
          <w:rStyle w:val="Ninguno"/>
          <w:rFonts w:ascii="Arial" w:eastAsia="Arial" w:hAnsi="Arial" w:cs="Arial"/>
          <w:sz w:val="24"/>
          <w:szCs w:val="24"/>
          <w:lang w:val="es-ES_tradnl"/>
        </w:rPr>
        <w:t>T.</w:t>
      </w:r>
      <w:r w:rsidRPr="00347802">
        <w:rPr>
          <w:rStyle w:val="Ninguno"/>
          <w:rFonts w:ascii="Arial" w:eastAsia="Arial" w:hAnsi="Arial" w:cs="Arial"/>
          <w:sz w:val="24"/>
          <w:szCs w:val="24"/>
          <w:lang w:val="es-ES_tradnl"/>
        </w:rPr>
        <w:t>4, Hijas de la Libertad y ciudadanas revolucionarias pp. 15 a 32; La familia, el sujeto y la división sexuada del mundo pp. 50 a 57. Barcelona, Taurus</w:t>
      </w:r>
    </w:p>
    <w:p w14:paraId="76A9ACD9"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6658F498" w14:textId="77777777" w:rsidR="00347802" w:rsidRPr="00A13842" w:rsidRDefault="00347802" w:rsidP="00A13842">
      <w:pPr>
        <w:pStyle w:val="Cuerpo"/>
        <w:spacing w:after="0"/>
        <w:rPr>
          <w:rStyle w:val="Ninguno"/>
          <w:rFonts w:ascii="Arial" w:eastAsia="Arial" w:hAnsi="Arial" w:cs="Arial"/>
          <w:i/>
          <w:iCs/>
          <w:sz w:val="18"/>
          <w:szCs w:val="18"/>
          <w:u w:val="single"/>
          <w:lang w:val="es-ES_tradnl"/>
        </w:rPr>
      </w:pPr>
      <w:r w:rsidRPr="00A13842">
        <w:rPr>
          <w:rStyle w:val="Ninguno"/>
          <w:rFonts w:ascii="Arial" w:eastAsia="Arial" w:hAnsi="Arial" w:cs="Arial"/>
          <w:i/>
          <w:iCs/>
          <w:sz w:val="18"/>
          <w:szCs w:val="18"/>
          <w:u w:val="single"/>
          <w:lang w:val="es-ES_tradnl"/>
        </w:rPr>
        <w:t>Bibliografía alternativa y/o complementaria.</w:t>
      </w:r>
    </w:p>
    <w:p w14:paraId="7DAC5D7B"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BERGERON, FURET Y KOSSELLECK (1994). La Época de las revoluciones europeas 1780 – 1848, Bs As: 16ª edición, Siglo XXI</w:t>
      </w:r>
    </w:p>
    <w:p w14:paraId="588B37F6" w14:textId="11408FA9"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BIANCHI, Susana (2010) Historia Social del mundo occidental. Del feudalismo a la sociedad contemporánea, Quilmes, U</w:t>
      </w:r>
      <w:r w:rsidR="00B3383B">
        <w:rPr>
          <w:rStyle w:val="Ninguno"/>
          <w:rFonts w:ascii="Arial" w:eastAsia="Arial" w:hAnsi="Arial" w:cs="Arial"/>
          <w:sz w:val="18"/>
          <w:szCs w:val="18"/>
          <w:lang w:val="es-ES_tradnl"/>
        </w:rPr>
        <w:t>.</w:t>
      </w:r>
      <w:r w:rsidRPr="00A13842">
        <w:rPr>
          <w:rStyle w:val="Ninguno"/>
          <w:rFonts w:ascii="Arial" w:eastAsia="Arial" w:hAnsi="Arial" w:cs="Arial"/>
          <w:sz w:val="18"/>
          <w:szCs w:val="18"/>
          <w:lang w:val="es-ES_tradnl"/>
        </w:rPr>
        <w:t xml:space="preserve"> N</w:t>
      </w:r>
      <w:r w:rsidR="00B3383B">
        <w:rPr>
          <w:rStyle w:val="Ninguno"/>
          <w:rFonts w:ascii="Arial" w:eastAsia="Arial" w:hAnsi="Arial" w:cs="Arial"/>
          <w:sz w:val="18"/>
          <w:szCs w:val="18"/>
          <w:lang w:val="es-ES_tradnl"/>
        </w:rPr>
        <w:t xml:space="preserve">. </w:t>
      </w:r>
      <w:r w:rsidRPr="00A13842">
        <w:rPr>
          <w:rStyle w:val="Ninguno"/>
          <w:rFonts w:ascii="Arial" w:eastAsia="Arial" w:hAnsi="Arial" w:cs="Arial"/>
          <w:sz w:val="18"/>
          <w:szCs w:val="18"/>
          <w:lang w:val="es-ES_tradnl"/>
        </w:rPr>
        <w:t>Q.</w:t>
      </w:r>
    </w:p>
    <w:p w14:paraId="6FEEB101"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HOBSBAWM, Eric (1997) La Era De La Revolución, 1789-1848. Barcelona, Crítica.</w:t>
      </w:r>
    </w:p>
    <w:p w14:paraId="33096EFF"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HOBSBAWM, Eric (1997) La Era Del Imperio, 1875-1914. Barcelona, Crítica.</w:t>
      </w:r>
    </w:p>
    <w:p w14:paraId="0BF3FB64"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HOBSBAWM, Eric. (1997). La era del Imperio 1875 – 1914, Bs. As., Critica.</w:t>
      </w:r>
    </w:p>
    <w:p w14:paraId="29FFDB22" w14:textId="2CC555D1"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HALL, Catherine. (2013) DOSSIER. SIRVIENTAS, TRABAJADORAS Y ACTIVISTAS. GÉNERO EN LA HISTORIA SOCIAL INGLESA.</w:t>
      </w:r>
    </w:p>
    <w:p w14:paraId="5D704DF9"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MOSSE, George (1997). La cultura europea del siglo XIX. Barcelona, Ariel.</w:t>
      </w:r>
    </w:p>
    <w:p w14:paraId="386C2BB0"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PERROT, Michelle – DUBY, Georges (1993). Historia de las Mujeres tomo 4 Barcelona, Taurus.</w:t>
      </w:r>
    </w:p>
    <w:p w14:paraId="28D4DDCC"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THOMPSON, E. (1980) La formación de la clase obrera en Inglaterra. Barcelona, Crítica.</w:t>
      </w:r>
    </w:p>
    <w:p w14:paraId="04E462CC" w14:textId="3A821872" w:rsidR="00347802" w:rsidRPr="00B3383B" w:rsidRDefault="00347802" w:rsidP="00A13842">
      <w:pPr>
        <w:pStyle w:val="Cuerpo"/>
        <w:spacing w:after="0"/>
        <w:rPr>
          <w:rStyle w:val="Ninguno"/>
          <w:rFonts w:ascii="Arial" w:eastAsia="Arial" w:hAnsi="Arial" w:cs="Arial"/>
          <w:i/>
          <w:iCs/>
          <w:sz w:val="20"/>
          <w:szCs w:val="20"/>
          <w:lang w:val="es-ES_tradnl"/>
        </w:rPr>
      </w:pPr>
      <w:r w:rsidRPr="00347802">
        <w:rPr>
          <w:rStyle w:val="Ninguno"/>
          <w:rFonts w:ascii="Arial" w:eastAsia="Arial" w:hAnsi="Arial" w:cs="Arial"/>
          <w:sz w:val="24"/>
          <w:szCs w:val="24"/>
          <w:lang w:val="es-ES_tradnl"/>
        </w:rPr>
        <w:lastRenderedPageBreak/>
        <w:t xml:space="preserve">    </w:t>
      </w:r>
      <w:r w:rsidR="005E561B" w:rsidRPr="00B3383B">
        <w:rPr>
          <w:rStyle w:val="Ninguno"/>
          <w:rFonts w:ascii="Arial" w:eastAsia="Arial" w:hAnsi="Arial" w:cs="Arial"/>
          <w:i/>
          <w:iCs/>
          <w:sz w:val="20"/>
          <w:szCs w:val="20"/>
          <w:lang w:val="es-ES_tradnl"/>
        </w:rPr>
        <w:t>L</w:t>
      </w:r>
      <w:r w:rsidRPr="00B3383B">
        <w:rPr>
          <w:rStyle w:val="Ninguno"/>
          <w:rFonts w:ascii="Arial" w:eastAsia="Arial" w:hAnsi="Arial" w:cs="Arial"/>
          <w:i/>
          <w:iCs/>
          <w:sz w:val="20"/>
          <w:szCs w:val="20"/>
          <w:lang w:val="es-ES_tradnl"/>
        </w:rPr>
        <w:t>a bibliografía</w:t>
      </w:r>
      <w:r w:rsidR="005E561B" w:rsidRPr="00B3383B">
        <w:rPr>
          <w:rStyle w:val="Ninguno"/>
          <w:rFonts w:ascii="Arial" w:eastAsia="Arial" w:hAnsi="Arial" w:cs="Arial"/>
          <w:i/>
          <w:iCs/>
          <w:sz w:val="20"/>
          <w:szCs w:val="20"/>
          <w:lang w:val="es-ES_tradnl"/>
        </w:rPr>
        <w:t xml:space="preserve"> se especifica por unidad</w:t>
      </w:r>
      <w:r w:rsidRPr="00B3383B">
        <w:rPr>
          <w:rStyle w:val="Ninguno"/>
          <w:rFonts w:ascii="Arial" w:eastAsia="Arial" w:hAnsi="Arial" w:cs="Arial"/>
          <w:i/>
          <w:iCs/>
          <w:sz w:val="20"/>
          <w:szCs w:val="20"/>
          <w:lang w:val="es-ES_tradnl"/>
        </w:rPr>
        <w:t xml:space="preserve">. Esta selección se presenta como obligatoria para estudiantes, en consonancia con la perspectiva de la cursada, necesaria para los recortes históricos cronológicos propuestos. Atendiendo también a la dinámica de la cursada y su modalidad presencial </w:t>
      </w:r>
      <w:r w:rsidR="005E561B" w:rsidRPr="00B3383B">
        <w:rPr>
          <w:rStyle w:val="Ninguno"/>
          <w:rFonts w:ascii="Arial" w:eastAsia="Arial" w:hAnsi="Arial" w:cs="Arial"/>
          <w:i/>
          <w:iCs/>
          <w:sz w:val="20"/>
          <w:szCs w:val="20"/>
          <w:lang w:val="es-ES_tradnl"/>
        </w:rPr>
        <w:t>con complemento</w:t>
      </w:r>
      <w:r w:rsidRPr="00B3383B">
        <w:rPr>
          <w:rStyle w:val="Ninguno"/>
          <w:rFonts w:ascii="Arial" w:eastAsia="Arial" w:hAnsi="Arial" w:cs="Arial"/>
          <w:i/>
          <w:iCs/>
          <w:sz w:val="20"/>
          <w:szCs w:val="20"/>
          <w:lang w:val="es-ES_tradnl"/>
        </w:rPr>
        <w:t xml:space="preserve"> virtual, se contemplará la adecuación de la bibliografía, de acuerdo a las inquietudes que del estudiantado se sugieran, además de la que el docente a cargo de la cátedra considere oportuno sumar como aporte a la investigación y/o consulta adicional, para el trabajo en el aula o en consonancia con el dictado de las clases, para lo cual se sugiere bibliografía complementaria.</w:t>
      </w:r>
    </w:p>
    <w:p w14:paraId="48AEED12"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49E88073" w14:textId="2EC5F5F9" w:rsidR="00347802" w:rsidRPr="00347802" w:rsidRDefault="00347802" w:rsidP="00A13842">
      <w:pPr>
        <w:pStyle w:val="Cuerpo"/>
        <w:spacing w:after="0"/>
        <w:rPr>
          <w:rStyle w:val="Ninguno"/>
          <w:rFonts w:ascii="Arial" w:eastAsia="Arial" w:hAnsi="Arial" w:cs="Arial"/>
          <w:sz w:val="24"/>
          <w:szCs w:val="24"/>
          <w:lang w:val="es-ES_tradnl"/>
        </w:rPr>
      </w:pPr>
      <w:r w:rsidRPr="00A13842">
        <w:rPr>
          <w:rStyle w:val="Ninguno"/>
          <w:rFonts w:ascii="Arial" w:eastAsia="Arial" w:hAnsi="Arial" w:cs="Arial"/>
          <w:b/>
          <w:bCs/>
          <w:sz w:val="24"/>
          <w:szCs w:val="24"/>
          <w:u w:val="single"/>
          <w:lang w:val="es-ES_tradnl"/>
        </w:rPr>
        <w:t xml:space="preserve">PRESUPUESTO DE TIEMPO             </w:t>
      </w:r>
      <w:r w:rsidRPr="00347802">
        <w:rPr>
          <w:rStyle w:val="Ninguno"/>
          <w:rFonts w:ascii="Arial" w:eastAsia="Arial" w:hAnsi="Arial" w:cs="Arial"/>
          <w:sz w:val="24"/>
          <w:szCs w:val="24"/>
          <w:lang w:val="es-ES_tradnl"/>
        </w:rPr>
        <w:t xml:space="preserve">  </w:t>
      </w:r>
    </w:p>
    <w:p w14:paraId="196240E8" w14:textId="7E3ABF33"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Tomando un calendario de 2</w:t>
      </w:r>
      <w:r w:rsidR="00B43085">
        <w:rPr>
          <w:rStyle w:val="Ninguno"/>
          <w:rFonts w:ascii="Arial" w:eastAsia="Arial" w:hAnsi="Arial" w:cs="Arial"/>
          <w:sz w:val="24"/>
          <w:szCs w:val="24"/>
          <w:lang w:val="es-ES_tradnl"/>
        </w:rPr>
        <w:t>8</w:t>
      </w:r>
      <w:r w:rsidRPr="00347802">
        <w:rPr>
          <w:rStyle w:val="Ninguno"/>
          <w:rFonts w:ascii="Arial" w:eastAsia="Arial" w:hAnsi="Arial" w:cs="Arial"/>
          <w:sz w:val="24"/>
          <w:szCs w:val="24"/>
          <w:lang w:val="es-ES_tradnl"/>
        </w:rPr>
        <w:t xml:space="preserve"> semanas para el ciclo lectivo 202</w:t>
      </w:r>
      <w:r w:rsidR="00B43085">
        <w:rPr>
          <w:rStyle w:val="Ninguno"/>
          <w:rFonts w:ascii="Arial" w:eastAsia="Arial" w:hAnsi="Arial" w:cs="Arial"/>
          <w:sz w:val="24"/>
          <w:szCs w:val="24"/>
          <w:lang w:val="es-ES_tradnl"/>
        </w:rPr>
        <w:t>2</w:t>
      </w:r>
      <w:r w:rsidRPr="00347802">
        <w:rPr>
          <w:rStyle w:val="Ninguno"/>
          <w:rFonts w:ascii="Arial" w:eastAsia="Arial" w:hAnsi="Arial" w:cs="Arial"/>
          <w:sz w:val="24"/>
          <w:szCs w:val="24"/>
          <w:lang w:val="es-ES_tradnl"/>
        </w:rPr>
        <w:t>, según cronograma institucional, con 3 módulos semanales, se organizan los contenidos en relación con el enfoque de la propuesta y la proyección de actividades planificadas, con el siguiente criterio: Las unidades 1, 2 y 3 comprenderán el primer cuatrimestre (de 1</w:t>
      </w:r>
      <w:r w:rsidR="00B43085">
        <w:rPr>
          <w:rStyle w:val="Ninguno"/>
          <w:rFonts w:ascii="Arial" w:eastAsia="Arial" w:hAnsi="Arial" w:cs="Arial"/>
          <w:sz w:val="24"/>
          <w:szCs w:val="24"/>
          <w:lang w:val="es-ES_tradnl"/>
        </w:rPr>
        <w:t>5</w:t>
      </w:r>
      <w:r w:rsidRPr="00347802">
        <w:rPr>
          <w:rStyle w:val="Ninguno"/>
          <w:rFonts w:ascii="Arial" w:eastAsia="Arial" w:hAnsi="Arial" w:cs="Arial"/>
          <w:sz w:val="24"/>
          <w:szCs w:val="24"/>
          <w:lang w:val="es-ES_tradnl"/>
        </w:rPr>
        <w:t xml:space="preserve"> semanas). Las unidades 4 y 5 </w:t>
      </w:r>
      <w:r w:rsidR="00B43085">
        <w:rPr>
          <w:rStyle w:val="Ninguno"/>
          <w:rFonts w:ascii="Arial" w:eastAsia="Arial" w:hAnsi="Arial" w:cs="Arial"/>
          <w:sz w:val="24"/>
          <w:szCs w:val="24"/>
          <w:lang w:val="es-ES_tradnl"/>
        </w:rPr>
        <w:t xml:space="preserve">se abordarán </w:t>
      </w:r>
      <w:r w:rsidRPr="00347802">
        <w:rPr>
          <w:rStyle w:val="Ninguno"/>
          <w:rFonts w:ascii="Arial" w:eastAsia="Arial" w:hAnsi="Arial" w:cs="Arial"/>
          <w:sz w:val="24"/>
          <w:szCs w:val="24"/>
          <w:lang w:val="es-ES_tradnl"/>
        </w:rPr>
        <w:t xml:space="preserve">en el segundo cuatrimestre (de 13 semanas) </w:t>
      </w:r>
    </w:p>
    <w:p w14:paraId="6960B49C" w14:textId="4BFA0F8C"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w:t>
      </w:r>
      <w:r w:rsidR="00A50418">
        <w:rPr>
          <w:rStyle w:val="Ninguno"/>
          <w:rFonts w:ascii="Arial" w:eastAsia="Arial" w:hAnsi="Arial" w:cs="Arial"/>
          <w:sz w:val="24"/>
          <w:szCs w:val="24"/>
          <w:lang w:val="es-ES_tradnl"/>
        </w:rPr>
        <w:t xml:space="preserve"> </w:t>
      </w:r>
      <w:r w:rsidRPr="00347802">
        <w:rPr>
          <w:rStyle w:val="Ninguno"/>
          <w:rFonts w:ascii="Arial" w:eastAsia="Arial" w:hAnsi="Arial" w:cs="Arial"/>
          <w:sz w:val="24"/>
          <w:szCs w:val="24"/>
          <w:lang w:val="es-ES_tradnl"/>
        </w:rPr>
        <w:t xml:space="preserve">    Ambos cuatrimestres serán evaluados</w:t>
      </w:r>
      <w:r w:rsidR="00B43085">
        <w:rPr>
          <w:rStyle w:val="Ninguno"/>
          <w:rFonts w:ascii="Arial" w:eastAsia="Arial" w:hAnsi="Arial" w:cs="Arial"/>
          <w:sz w:val="24"/>
          <w:szCs w:val="24"/>
          <w:lang w:val="es-ES_tradnl"/>
        </w:rPr>
        <w:t>, como mínimo,</w:t>
      </w:r>
      <w:r w:rsidRPr="00347802">
        <w:rPr>
          <w:rStyle w:val="Ninguno"/>
          <w:rFonts w:ascii="Arial" w:eastAsia="Arial" w:hAnsi="Arial" w:cs="Arial"/>
          <w:sz w:val="24"/>
          <w:szCs w:val="24"/>
          <w:lang w:val="es-ES_tradnl"/>
        </w:rPr>
        <w:t xml:space="preserve"> con un examen parcial o trabajo práctico escrito, promediando o finalizando el mismo, intentando consensuar con el curso, tanto e</w:t>
      </w:r>
      <w:r w:rsidR="005A01B4">
        <w:rPr>
          <w:rStyle w:val="Ninguno"/>
          <w:rFonts w:ascii="Arial" w:eastAsia="Arial" w:hAnsi="Arial" w:cs="Arial"/>
          <w:sz w:val="24"/>
          <w:szCs w:val="24"/>
          <w:lang w:val="es-ES_tradnl"/>
        </w:rPr>
        <w:t>n</w:t>
      </w:r>
      <w:r w:rsidRPr="00347802">
        <w:rPr>
          <w:rStyle w:val="Ninguno"/>
          <w:rFonts w:ascii="Arial" w:eastAsia="Arial" w:hAnsi="Arial" w:cs="Arial"/>
          <w:sz w:val="24"/>
          <w:szCs w:val="24"/>
          <w:lang w:val="es-ES_tradnl"/>
        </w:rPr>
        <w:t xml:space="preserve"> contenidos como en tiempo, según la dinámica de la cursada</w:t>
      </w:r>
      <w:r w:rsidR="00B43085">
        <w:rPr>
          <w:rStyle w:val="Ninguno"/>
          <w:rFonts w:ascii="Arial" w:eastAsia="Arial" w:hAnsi="Arial" w:cs="Arial"/>
          <w:sz w:val="24"/>
          <w:szCs w:val="24"/>
          <w:lang w:val="es-ES_tradnl"/>
        </w:rPr>
        <w:t xml:space="preserve">, contemplando la posibilidad de desdoblar </w:t>
      </w:r>
      <w:r w:rsidR="005A01B4">
        <w:rPr>
          <w:rStyle w:val="Ninguno"/>
          <w:rFonts w:ascii="Arial" w:eastAsia="Arial" w:hAnsi="Arial" w:cs="Arial"/>
          <w:sz w:val="24"/>
          <w:szCs w:val="24"/>
          <w:lang w:val="es-ES_tradnl"/>
        </w:rPr>
        <w:t>las</w:t>
      </w:r>
      <w:r w:rsidR="00B43085">
        <w:rPr>
          <w:rStyle w:val="Ninguno"/>
          <w:rFonts w:ascii="Arial" w:eastAsia="Arial" w:hAnsi="Arial" w:cs="Arial"/>
          <w:sz w:val="24"/>
          <w:szCs w:val="24"/>
          <w:lang w:val="es-ES_tradnl"/>
        </w:rPr>
        <w:t xml:space="preserve"> instancia</w:t>
      </w:r>
      <w:r w:rsidR="005A01B4">
        <w:rPr>
          <w:rStyle w:val="Ninguno"/>
          <w:rFonts w:ascii="Arial" w:eastAsia="Arial" w:hAnsi="Arial" w:cs="Arial"/>
          <w:sz w:val="24"/>
          <w:szCs w:val="24"/>
          <w:lang w:val="es-ES_tradnl"/>
        </w:rPr>
        <w:t>s</w:t>
      </w:r>
      <w:r w:rsidR="00B43085">
        <w:rPr>
          <w:rStyle w:val="Ninguno"/>
          <w:rFonts w:ascii="Arial" w:eastAsia="Arial" w:hAnsi="Arial" w:cs="Arial"/>
          <w:sz w:val="24"/>
          <w:szCs w:val="24"/>
          <w:lang w:val="es-ES_tradnl"/>
        </w:rPr>
        <w:t xml:space="preserve">, si así lo amerita el consenso. </w:t>
      </w:r>
      <w:r w:rsidRPr="00347802">
        <w:rPr>
          <w:rStyle w:val="Ninguno"/>
          <w:rFonts w:ascii="Arial" w:eastAsia="Arial" w:hAnsi="Arial" w:cs="Arial"/>
          <w:sz w:val="24"/>
          <w:szCs w:val="24"/>
          <w:lang w:val="es-ES_tradnl"/>
        </w:rPr>
        <w:t xml:space="preserve">Se contempla aquí destinar </w:t>
      </w:r>
      <w:r w:rsidR="00B43085">
        <w:rPr>
          <w:rStyle w:val="Ninguno"/>
          <w:rFonts w:ascii="Arial" w:eastAsia="Arial" w:hAnsi="Arial" w:cs="Arial"/>
          <w:sz w:val="24"/>
          <w:szCs w:val="24"/>
          <w:lang w:val="es-ES_tradnl"/>
        </w:rPr>
        <w:t xml:space="preserve">los </w:t>
      </w:r>
      <w:r w:rsidR="00F93502">
        <w:rPr>
          <w:rStyle w:val="Ninguno"/>
          <w:rFonts w:ascii="Arial" w:eastAsia="Arial" w:hAnsi="Arial" w:cs="Arial"/>
          <w:sz w:val="24"/>
          <w:szCs w:val="24"/>
          <w:lang w:val="es-ES_tradnl"/>
        </w:rPr>
        <w:t>módulos</w:t>
      </w:r>
      <w:r w:rsidR="00B43085">
        <w:rPr>
          <w:rStyle w:val="Ninguno"/>
          <w:rFonts w:ascii="Arial" w:eastAsia="Arial" w:hAnsi="Arial" w:cs="Arial"/>
          <w:sz w:val="24"/>
          <w:szCs w:val="24"/>
          <w:lang w:val="es-ES_tradnl"/>
        </w:rPr>
        <w:t xml:space="preserve"> necesarios de</w:t>
      </w:r>
      <w:r w:rsidRPr="00347802">
        <w:rPr>
          <w:rStyle w:val="Ninguno"/>
          <w:rFonts w:ascii="Arial" w:eastAsia="Arial" w:hAnsi="Arial" w:cs="Arial"/>
          <w:sz w:val="24"/>
          <w:szCs w:val="24"/>
          <w:lang w:val="es-ES_tradnl"/>
        </w:rPr>
        <w:t xml:space="preserve"> clase</w:t>
      </w:r>
      <w:r w:rsidR="00B43085">
        <w:rPr>
          <w:rStyle w:val="Ninguno"/>
          <w:rFonts w:ascii="Arial" w:eastAsia="Arial" w:hAnsi="Arial" w:cs="Arial"/>
          <w:sz w:val="24"/>
          <w:szCs w:val="24"/>
          <w:lang w:val="es-ES_tradnl"/>
        </w:rPr>
        <w:t xml:space="preserve">, </w:t>
      </w:r>
      <w:r w:rsidRPr="00347802">
        <w:rPr>
          <w:rStyle w:val="Ninguno"/>
          <w:rFonts w:ascii="Arial" w:eastAsia="Arial" w:hAnsi="Arial" w:cs="Arial"/>
          <w:sz w:val="24"/>
          <w:szCs w:val="24"/>
          <w:lang w:val="es-ES_tradnl"/>
        </w:rPr>
        <w:t>en cada cuatrimestre, para la realización de los parciales correspondientes, como se amplía en el ítem de evaluació</w:t>
      </w:r>
      <w:r w:rsidR="00621A19">
        <w:rPr>
          <w:rStyle w:val="Ninguno"/>
          <w:rFonts w:ascii="Arial" w:eastAsia="Arial" w:hAnsi="Arial" w:cs="Arial"/>
          <w:sz w:val="24"/>
          <w:szCs w:val="24"/>
          <w:lang w:val="es-ES_tradnl"/>
        </w:rPr>
        <w:t xml:space="preserve">n, pudiendo </w:t>
      </w:r>
      <w:r w:rsidR="005A01B4">
        <w:rPr>
          <w:rStyle w:val="Ninguno"/>
          <w:rFonts w:ascii="Arial" w:eastAsia="Arial" w:hAnsi="Arial" w:cs="Arial"/>
          <w:sz w:val="24"/>
          <w:szCs w:val="24"/>
          <w:lang w:val="es-ES_tradnl"/>
        </w:rPr>
        <w:t>é</w:t>
      </w:r>
      <w:r w:rsidR="00621A19">
        <w:rPr>
          <w:rStyle w:val="Ninguno"/>
          <w:rFonts w:ascii="Arial" w:eastAsia="Arial" w:hAnsi="Arial" w:cs="Arial"/>
          <w:sz w:val="24"/>
          <w:szCs w:val="24"/>
          <w:lang w:val="es-ES_tradnl"/>
        </w:rPr>
        <w:t xml:space="preserve">stos </w:t>
      </w:r>
      <w:proofErr w:type="gramStart"/>
      <w:r w:rsidR="00621A19">
        <w:rPr>
          <w:rStyle w:val="Ninguno"/>
          <w:rFonts w:ascii="Arial" w:eastAsia="Arial" w:hAnsi="Arial" w:cs="Arial"/>
          <w:sz w:val="24"/>
          <w:szCs w:val="24"/>
          <w:lang w:val="es-ES_tradnl"/>
        </w:rPr>
        <w:t>ser presenciales</w:t>
      </w:r>
      <w:proofErr w:type="gramEnd"/>
      <w:r w:rsidR="00621A19">
        <w:rPr>
          <w:rStyle w:val="Ninguno"/>
          <w:rFonts w:ascii="Arial" w:eastAsia="Arial" w:hAnsi="Arial" w:cs="Arial"/>
          <w:sz w:val="24"/>
          <w:szCs w:val="24"/>
          <w:lang w:val="es-ES_tradnl"/>
        </w:rPr>
        <w:t xml:space="preserve"> o domiciliaros con apoyo de aulas virtuales</w:t>
      </w:r>
      <w:r w:rsidRPr="00347802">
        <w:rPr>
          <w:rStyle w:val="Ninguno"/>
          <w:rFonts w:ascii="Arial" w:eastAsia="Arial" w:hAnsi="Arial" w:cs="Arial"/>
          <w:sz w:val="24"/>
          <w:szCs w:val="24"/>
          <w:lang w:val="es-ES_tradnl"/>
        </w:rPr>
        <w:t>. También se tendrá en cuenta los criterios institucionales en lo que respecta al periodo destinado a posibles instancias de recuperatorio y/o periodos de acompañamiento.</w:t>
      </w:r>
    </w:p>
    <w:p w14:paraId="21158326" w14:textId="0DB4EBFB" w:rsidR="00621A19" w:rsidRDefault="00A50418" w:rsidP="00A13842">
      <w:pPr>
        <w:pStyle w:val="Cuerpo"/>
        <w:spacing w:after="0"/>
        <w:rPr>
          <w:rStyle w:val="Ninguno"/>
          <w:rFonts w:ascii="Arial" w:eastAsia="Arial" w:hAnsi="Arial" w:cs="Arial"/>
          <w:sz w:val="24"/>
          <w:szCs w:val="24"/>
          <w:lang w:val="es-ES_tradnl"/>
        </w:rPr>
      </w:pPr>
      <w:r>
        <w:rPr>
          <w:rStyle w:val="Ninguno"/>
          <w:rFonts w:ascii="Arial" w:eastAsia="Arial" w:hAnsi="Arial" w:cs="Arial"/>
          <w:sz w:val="24"/>
          <w:szCs w:val="24"/>
          <w:lang w:val="es-ES_tradnl"/>
        </w:rPr>
        <w:t xml:space="preserve"> </w:t>
      </w:r>
      <w:r w:rsidR="00347802" w:rsidRPr="00347802">
        <w:rPr>
          <w:rStyle w:val="Ninguno"/>
          <w:rFonts w:ascii="Arial" w:eastAsia="Arial" w:hAnsi="Arial" w:cs="Arial"/>
          <w:sz w:val="24"/>
          <w:szCs w:val="24"/>
          <w:lang w:val="es-ES_tradnl"/>
        </w:rPr>
        <w:t xml:space="preserve">     El presente programa, que contempla el periodo de diagnóstico del curso durante el mes de </w:t>
      </w:r>
      <w:r w:rsidR="00621A19">
        <w:rPr>
          <w:rStyle w:val="Ninguno"/>
          <w:rFonts w:ascii="Arial" w:eastAsia="Arial" w:hAnsi="Arial" w:cs="Arial"/>
          <w:sz w:val="24"/>
          <w:szCs w:val="24"/>
          <w:lang w:val="es-ES_tradnl"/>
        </w:rPr>
        <w:t>abril</w:t>
      </w:r>
      <w:r w:rsidR="00347802" w:rsidRPr="00347802">
        <w:rPr>
          <w:rStyle w:val="Ninguno"/>
          <w:rFonts w:ascii="Arial" w:eastAsia="Arial" w:hAnsi="Arial" w:cs="Arial"/>
          <w:sz w:val="24"/>
          <w:szCs w:val="24"/>
          <w:lang w:val="es-ES_tradnl"/>
        </w:rPr>
        <w:t xml:space="preserve">, </w:t>
      </w:r>
      <w:r w:rsidR="00621A19">
        <w:rPr>
          <w:rStyle w:val="Ninguno"/>
          <w:rFonts w:ascii="Arial" w:eastAsia="Arial" w:hAnsi="Arial" w:cs="Arial"/>
          <w:sz w:val="24"/>
          <w:szCs w:val="24"/>
          <w:lang w:val="es-ES_tradnl"/>
        </w:rPr>
        <w:t xml:space="preserve">donde se retomarán e integrarán los saberes de Historia Mundial I y su relación con la Unidad 1 del presente programa, </w:t>
      </w:r>
      <w:r w:rsidR="00347802" w:rsidRPr="00347802">
        <w:rPr>
          <w:rStyle w:val="Ninguno"/>
          <w:rFonts w:ascii="Arial" w:eastAsia="Arial" w:hAnsi="Arial" w:cs="Arial"/>
          <w:sz w:val="24"/>
          <w:szCs w:val="24"/>
          <w:lang w:val="es-ES_tradnl"/>
        </w:rPr>
        <w:t xml:space="preserve">se proyecta en acuerdo con la propuesta institucional de </w:t>
      </w:r>
      <w:r w:rsidR="00347802" w:rsidRPr="00621A19">
        <w:rPr>
          <w:rStyle w:val="Ninguno"/>
          <w:rFonts w:ascii="Arial" w:eastAsia="Arial" w:hAnsi="Arial" w:cs="Arial"/>
          <w:b/>
          <w:bCs/>
          <w:sz w:val="24"/>
          <w:szCs w:val="24"/>
          <w:lang w:val="es-ES_tradnl"/>
        </w:rPr>
        <w:t>cursada presencial</w:t>
      </w:r>
      <w:r w:rsidR="00347802" w:rsidRPr="00347802">
        <w:rPr>
          <w:rStyle w:val="Ninguno"/>
          <w:rFonts w:ascii="Arial" w:eastAsia="Arial" w:hAnsi="Arial" w:cs="Arial"/>
          <w:sz w:val="24"/>
          <w:szCs w:val="24"/>
          <w:lang w:val="es-ES_tradnl"/>
        </w:rPr>
        <w:t>. De este modo se acuerda con el estudiantado diagramar un cronograma</w:t>
      </w:r>
      <w:r w:rsidR="00621A19">
        <w:rPr>
          <w:rStyle w:val="Ninguno"/>
          <w:rFonts w:ascii="Arial" w:eastAsia="Arial" w:hAnsi="Arial" w:cs="Arial"/>
          <w:sz w:val="24"/>
          <w:szCs w:val="24"/>
          <w:lang w:val="es-ES_tradnl"/>
        </w:rPr>
        <w:t xml:space="preserve">, que contempla los 3 </w:t>
      </w:r>
      <w:r w:rsidR="00F93502">
        <w:rPr>
          <w:rStyle w:val="Ninguno"/>
          <w:rFonts w:ascii="Arial" w:eastAsia="Arial" w:hAnsi="Arial" w:cs="Arial"/>
          <w:sz w:val="24"/>
          <w:szCs w:val="24"/>
          <w:lang w:val="es-ES_tradnl"/>
        </w:rPr>
        <w:t>módulos</w:t>
      </w:r>
      <w:r w:rsidR="00621A19">
        <w:rPr>
          <w:rStyle w:val="Ninguno"/>
          <w:rFonts w:ascii="Arial" w:eastAsia="Arial" w:hAnsi="Arial" w:cs="Arial"/>
          <w:sz w:val="24"/>
          <w:szCs w:val="24"/>
          <w:lang w:val="es-ES_tradnl"/>
        </w:rPr>
        <w:t xml:space="preserve"> semanales,</w:t>
      </w:r>
      <w:r w:rsidR="00347802" w:rsidRPr="00347802">
        <w:rPr>
          <w:rStyle w:val="Ninguno"/>
          <w:rFonts w:ascii="Arial" w:eastAsia="Arial" w:hAnsi="Arial" w:cs="Arial"/>
          <w:sz w:val="24"/>
          <w:szCs w:val="24"/>
          <w:lang w:val="es-ES_tradnl"/>
        </w:rPr>
        <w:t xml:space="preserve"> propon</w:t>
      </w:r>
      <w:r w:rsidR="005A01B4">
        <w:rPr>
          <w:rStyle w:val="Ninguno"/>
          <w:rFonts w:ascii="Arial" w:eastAsia="Arial" w:hAnsi="Arial" w:cs="Arial"/>
          <w:sz w:val="24"/>
          <w:szCs w:val="24"/>
          <w:lang w:val="es-ES_tradnl"/>
        </w:rPr>
        <w:t>iendo</w:t>
      </w:r>
      <w:r w:rsidR="00621A19">
        <w:rPr>
          <w:rStyle w:val="Ninguno"/>
          <w:rFonts w:ascii="Arial" w:eastAsia="Arial" w:hAnsi="Arial" w:cs="Arial"/>
          <w:sz w:val="24"/>
          <w:szCs w:val="24"/>
          <w:lang w:val="es-ES_tradnl"/>
        </w:rPr>
        <w:t xml:space="preserve"> el seguimiento secuenciado de contenidos y bibliografía.</w:t>
      </w:r>
    </w:p>
    <w:p w14:paraId="3DFDA495" w14:textId="565F7BC8" w:rsidR="00347802" w:rsidRPr="00347802" w:rsidRDefault="00621A19" w:rsidP="00A13842">
      <w:pPr>
        <w:pStyle w:val="Cuerpo"/>
        <w:spacing w:after="0"/>
        <w:rPr>
          <w:rStyle w:val="Ninguno"/>
          <w:rFonts w:ascii="Arial" w:eastAsia="Arial" w:hAnsi="Arial" w:cs="Arial"/>
          <w:sz w:val="24"/>
          <w:szCs w:val="24"/>
          <w:lang w:val="es-ES_tradnl"/>
        </w:rPr>
      </w:pPr>
      <w:r>
        <w:rPr>
          <w:rStyle w:val="Ninguno"/>
          <w:rFonts w:ascii="Arial" w:eastAsia="Arial" w:hAnsi="Arial" w:cs="Arial"/>
          <w:sz w:val="24"/>
          <w:szCs w:val="24"/>
          <w:lang w:val="es-ES_tradnl"/>
        </w:rPr>
        <w:t xml:space="preserve">      El paradigma actual nos invita a resignificar los recursos virtuales a modo de complemento</w:t>
      </w:r>
      <w:r w:rsidR="00BC5DE0">
        <w:rPr>
          <w:rStyle w:val="Ninguno"/>
          <w:rFonts w:ascii="Arial" w:eastAsia="Arial" w:hAnsi="Arial" w:cs="Arial"/>
          <w:sz w:val="24"/>
          <w:szCs w:val="24"/>
          <w:lang w:val="es-ES_tradnl"/>
        </w:rPr>
        <w:t xml:space="preserve"> y enriquecimiento</w:t>
      </w:r>
      <w:r>
        <w:rPr>
          <w:rStyle w:val="Ninguno"/>
          <w:rFonts w:ascii="Arial" w:eastAsia="Arial" w:hAnsi="Arial" w:cs="Arial"/>
          <w:sz w:val="24"/>
          <w:szCs w:val="24"/>
          <w:lang w:val="es-ES_tradnl"/>
        </w:rPr>
        <w:t xml:space="preserve"> de </w:t>
      </w:r>
      <w:r w:rsidR="00BC5DE0">
        <w:rPr>
          <w:rStyle w:val="Ninguno"/>
          <w:rFonts w:ascii="Arial" w:eastAsia="Arial" w:hAnsi="Arial" w:cs="Arial"/>
          <w:sz w:val="24"/>
          <w:szCs w:val="24"/>
          <w:lang w:val="es-ES_tradnl"/>
        </w:rPr>
        <w:t xml:space="preserve">la </w:t>
      </w:r>
      <w:r>
        <w:rPr>
          <w:rStyle w:val="Ninguno"/>
          <w:rFonts w:ascii="Arial" w:eastAsia="Arial" w:hAnsi="Arial" w:cs="Arial"/>
          <w:sz w:val="24"/>
          <w:szCs w:val="24"/>
          <w:lang w:val="es-ES_tradnl"/>
        </w:rPr>
        <w:t>cursada</w:t>
      </w:r>
      <w:r w:rsidR="00BC5DE0">
        <w:rPr>
          <w:rStyle w:val="Ninguno"/>
          <w:rFonts w:ascii="Arial" w:eastAsia="Arial" w:hAnsi="Arial" w:cs="Arial"/>
          <w:sz w:val="24"/>
          <w:szCs w:val="24"/>
          <w:lang w:val="es-ES_tradnl"/>
        </w:rPr>
        <w:t xml:space="preserve">. En este sentido se incentivarán </w:t>
      </w:r>
      <w:r w:rsidR="00347802" w:rsidRPr="00347802">
        <w:rPr>
          <w:rStyle w:val="Ninguno"/>
          <w:rFonts w:ascii="Arial" w:eastAsia="Arial" w:hAnsi="Arial" w:cs="Arial"/>
          <w:sz w:val="24"/>
          <w:szCs w:val="24"/>
          <w:lang w:val="es-ES_tradnl"/>
        </w:rPr>
        <w:t xml:space="preserve">articulaciones para seguimiento en aula virtual classroom, </w:t>
      </w:r>
      <w:r w:rsidR="00BC5DE0">
        <w:rPr>
          <w:rStyle w:val="Ninguno"/>
          <w:rFonts w:ascii="Arial" w:eastAsia="Arial" w:hAnsi="Arial" w:cs="Arial"/>
          <w:sz w:val="24"/>
          <w:szCs w:val="24"/>
          <w:lang w:val="es-ES_tradnl"/>
        </w:rPr>
        <w:t xml:space="preserve">y eventualmente videoconferencias por meet o zoom. </w:t>
      </w:r>
      <w:r w:rsidR="00347802" w:rsidRPr="00347802">
        <w:rPr>
          <w:rStyle w:val="Ninguno"/>
          <w:rFonts w:ascii="Arial" w:eastAsia="Arial" w:hAnsi="Arial" w:cs="Arial"/>
          <w:sz w:val="24"/>
          <w:szCs w:val="24"/>
          <w:lang w:val="es-ES_tradnl"/>
        </w:rPr>
        <w:t>La utilización de las plataformas virtuales permite, además, el manejo autónomo de los tiempos por parte del estudiantado, para revisión y acceso a la bibliografía y seguimiento de los contenidos desarrollados en las clases</w:t>
      </w:r>
      <w:r w:rsidR="00BC5DE0">
        <w:rPr>
          <w:rStyle w:val="Ninguno"/>
          <w:rFonts w:ascii="Arial" w:eastAsia="Arial" w:hAnsi="Arial" w:cs="Arial"/>
          <w:sz w:val="24"/>
          <w:szCs w:val="24"/>
          <w:lang w:val="es-ES_tradnl"/>
        </w:rPr>
        <w:t>, como también para la recepción y realización de instancias de evaluación</w:t>
      </w:r>
      <w:r w:rsidR="00347802" w:rsidRPr="00347802">
        <w:rPr>
          <w:rStyle w:val="Ninguno"/>
          <w:rFonts w:ascii="Arial" w:eastAsia="Arial" w:hAnsi="Arial" w:cs="Arial"/>
          <w:sz w:val="24"/>
          <w:szCs w:val="24"/>
          <w:lang w:val="es-ES_tradnl"/>
        </w:rPr>
        <w:t>.</w:t>
      </w:r>
    </w:p>
    <w:p w14:paraId="469FAEC9" w14:textId="681D0E20"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Se considerarán, además, la flexibilidad o adecuación necesaria para las actividades e instancias de entrega de trabajos prácticos, contemplando oportunamente la viabilidad de posibles tareas de extensión</w:t>
      </w:r>
      <w:r w:rsidR="00BC5DE0">
        <w:rPr>
          <w:rStyle w:val="Ninguno"/>
          <w:rFonts w:ascii="Arial" w:eastAsia="Arial" w:hAnsi="Arial" w:cs="Arial"/>
          <w:sz w:val="24"/>
          <w:szCs w:val="24"/>
          <w:lang w:val="es-ES_tradnl"/>
        </w:rPr>
        <w:t xml:space="preserve"> o propuestas institucionales</w:t>
      </w:r>
      <w:r w:rsidRPr="00347802">
        <w:rPr>
          <w:rStyle w:val="Ninguno"/>
          <w:rFonts w:ascii="Arial" w:eastAsia="Arial" w:hAnsi="Arial" w:cs="Arial"/>
          <w:sz w:val="24"/>
          <w:szCs w:val="24"/>
          <w:lang w:val="es-ES_tradnl"/>
        </w:rPr>
        <w:t xml:space="preserve">. Esta flexibilidad permitirá ajustar y adecuar, tanto la dinámica, los tiempos y los recursos, como también enfocarse en contenidos prioritarios, para adaptarse a posibles contingencias o circunstancia que determinen reformular el plan inicial, siempre priorizando la </w:t>
      </w:r>
      <w:r w:rsidR="00936BE7">
        <w:rPr>
          <w:rStyle w:val="Ninguno"/>
          <w:rFonts w:ascii="Arial" w:eastAsia="Arial" w:hAnsi="Arial" w:cs="Arial"/>
          <w:sz w:val="24"/>
          <w:szCs w:val="24"/>
          <w:lang w:val="es-ES_tradnl"/>
        </w:rPr>
        <w:t>m</w:t>
      </w:r>
      <w:r w:rsidRPr="00347802">
        <w:rPr>
          <w:rStyle w:val="Ninguno"/>
          <w:rFonts w:ascii="Arial" w:eastAsia="Arial" w:hAnsi="Arial" w:cs="Arial"/>
          <w:sz w:val="24"/>
          <w:szCs w:val="24"/>
          <w:lang w:val="es-ES_tradnl"/>
        </w:rPr>
        <w:t xml:space="preserve">aximización de los encuentros </w:t>
      </w:r>
      <w:r w:rsidR="00BC5DE0">
        <w:rPr>
          <w:rStyle w:val="Ninguno"/>
          <w:rFonts w:ascii="Arial" w:eastAsia="Arial" w:hAnsi="Arial" w:cs="Arial"/>
          <w:sz w:val="24"/>
          <w:szCs w:val="24"/>
          <w:lang w:val="es-ES_tradnl"/>
        </w:rPr>
        <w:t xml:space="preserve">presenciales </w:t>
      </w:r>
      <w:r w:rsidRPr="00347802">
        <w:rPr>
          <w:rStyle w:val="Ninguno"/>
          <w:rFonts w:ascii="Arial" w:eastAsia="Arial" w:hAnsi="Arial" w:cs="Arial"/>
          <w:sz w:val="24"/>
          <w:szCs w:val="24"/>
          <w:lang w:val="es-ES_tradnl"/>
        </w:rPr>
        <w:t>y las dinámicas de retroalimentación y devolución de las ponderaciones – reconceptualizaciones</w:t>
      </w:r>
      <w:r w:rsidR="00BC5DE0">
        <w:rPr>
          <w:rStyle w:val="Ninguno"/>
          <w:rFonts w:ascii="Arial" w:eastAsia="Arial" w:hAnsi="Arial" w:cs="Arial"/>
          <w:sz w:val="24"/>
          <w:szCs w:val="24"/>
          <w:lang w:val="es-ES_tradnl"/>
        </w:rPr>
        <w:t xml:space="preserve"> que nos permite el complemento virtual.</w:t>
      </w:r>
    </w:p>
    <w:p w14:paraId="6DBC7966" w14:textId="77777777" w:rsidR="00A13842" w:rsidRPr="00436D1D" w:rsidRDefault="00A13842" w:rsidP="00A13842">
      <w:pPr>
        <w:pStyle w:val="Cuerpo"/>
        <w:rPr>
          <w:rStyle w:val="Ninguno"/>
          <w:rFonts w:ascii="Arial" w:eastAsia="Arial" w:hAnsi="Arial" w:cs="Arial"/>
          <w:b/>
          <w:bCs/>
          <w:sz w:val="24"/>
          <w:szCs w:val="24"/>
          <w:u w:val="single"/>
          <w:lang w:val="es-ES_tradnl"/>
        </w:rPr>
      </w:pPr>
      <w:r w:rsidRPr="00436D1D">
        <w:rPr>
          <w:rStyle w:val="Ninguno"/>
          <w:rFonts w:ascii="Arial" w:eastAsia="Arial" w:hAnsi="Arial" w:cs="Arial"/>
          <w:b/>
          <w:bCs/>
          <w:sz w:val="24"/>
          <w:szCs w:val="24"/>
          <w:u w:val="single"/>
          <w:lang w:val="es-ES_tradnl"/>
        </w:rPr>
        <w:lastRenderedPageBreak/>
        <w:t>EVALUACIÓN</w:t>
      </w:r>
    </w:p>
    <w:p w14:paraId="0843E7F9" w14:textId="7759C4E8" w:rsidR="00436D1D" w:rsidRPr="00436D1D" w:rsidRDefault="00A13842" w:rsidP="00B42DD9">
      <w:pPr>
        <w:pStyle w:val="Cuerpo"/>
        <w:spacing w:after="0"/>
        <w:rPr>
          <w:rStyle w:val="Ninguno"/>
          <w:rFonts w:ascii="Arial" w:eastAsia="Arial" w:hAnsi="Arial" w:cs="Arial"/>
          <w:sz w:val="24"/>
          <w:szCs w:val="24"/>
          <w:lang w:val="es-ES_tradnl"/>
        </w:rPr>
      </w:pPr>
      <w:r w:rsidRPr="00436D1D">
        <w:rPr>
          <w:rStyle w:val="Ninguno"/>
          <w:rFonts w:ascii="Arial" w:eastAsia="Arial" w:hAnsi="Arial" w:cs="Arial"/>
          <w:b/>
          <w:bCs/>
          <w:sz w:val="24"/>
          <w:szCs w:val="24"/>
          <w:lang w:val="es-ES_tradnl"/>
        </w:rPr>
        <w:t>Criterios de evaluación:</w:t>
      </w:r>
      <w:r w:rsidR="00347802" w:rsidRPr="00347802">
        <w:rPr>
          <w:rStyle w:val="Ninguno"/>
          <w:rFonts w:ascii="Arial" w:eastAsia="Arial" w:hAnsi="Arial" w:cs="Arial"/>
          <w:sz w:val="24"/>
          <w:szCs w:val="24"/>
          <w:lang w:val="es-ES_tradnl"/>
        </w:rPr>
        <w:t xml:space="preserve"> La evaluación se entiende como un proceso de enseñanza y aprendizaje, donde, desde la perspectiva de la cátedra, buscará incluir propuestas de autoevaluación y coevaluación de modo continuo. En tal sentido se consensuarán acuerdos desde el establecimiento de pautas específicas de cumplimiento, cuyos parámetros tendrán en cuenta las expectativas de logro, la disposición a un ámbito de trabajo solidario y comprometido, el respeto y cumplimiento de plazos y formas, como también el desempeño y logros en la adquisición de nuevos saberes, </w:t>
      </w:r>
      <w:r w:rsidR="00347802" w:rsidRPr="00436D1D">
        <w:rPr>
          <w:rStyle w:val="Ninguno"/>
          <w:rFonts w:ascii="Arial" w:eastAsia="Arial" w:hAnsi="Arial" w:cs="Arial"/>
          <w:sz w:val="24"/>
          <w:szCs w:val="24"/>
          <w:lang w:val="es-ES_tradnl"/>
        </w:rPr>
        <w:t xml:space="preserve">habilidades, estrategias y conductas de los y las estudiantes. </w:t>
      </w:r>
      <w:r w:rsidR="00132DC7" w:rsidRPr="00132DC7">
        <w:rPr>
          <w:rStyle w:val="Ninguno"/>
          <w:rFonts w:ascii="Arial" w:eastAsia="Arial" w:hAnsi="Arial" w:cs="Arial"/>
          <w:sz w:val="24"/>
          <w:szCs w:val="24"/>
          <w:lang w:val="es-ES_tradnl"/>
        </w:rPr>
        <w:t xml:space="preserve">Se enfatizará de forma continua en la formación ético profesional del futuro docente, la importancia de su rol como formador y su futuro vínculo con adolescentes, </w:t>
      </w:r>
      <w:r w:rsidR="00F93502" w:rsidRPr="00132DC7">
        <w:rPr>
          <w:rStyle w:val="Ninguno"/>
          <w:rFonts w:ascii="Arial" w:eastAsia="Arial" w:hAnsi="Arial" w:cs="Arial"/>
          <w:sz w:val="24"/>
          <w:szCs w:val="24"/>
          <w:lang w:val="es-ES_tradnl"/>
        </w:rPr>
        <w:t>considerando</w:t>
      </w:r>
      <w:r w:rsidR="00132DC7" w:rsidRPr="00132DC7">
        <w:rPr>
          <w:rStyle w:val="Ninguno"/>
          <w:rFonts w:ascii="Arial" w:eastAsia="Arial" w:hAnsi="Arial" w:cs="Arial"/>
          <w:sz w:val="24"/>
          <w:szCs w:val="24"/>
          <w:lang w:val="es-ES_tradnl"/>
        </w:rPr>
        <w:t xml:space="preserve"> que su perfil deberá ser el soporte de su tarea cotidiana, donde la confrontación y la complejidad de diversos factores escaparán regularmente a su sola formación intelectual.</w:t>
      </w:r>
    </w:p>
    <w:p w14:paraId="6FA0E805" w14:textId="65069D8A" w:rsidR="00CC761F" w:rsidRDefault="00436D1D" w:rsidP="00B42DD9">
      <w:pPr>
        <w:pStyle w:val="Cuerpo"/>
        <w:spacing w:before="240"/>
        <w:rPr>
          <w:rStyle w:val="Ninguno"/>
          <w:rFonts w:ascii="Arial" w:eastAsia="Arial" w:hAnsi="Arial" w:cs="Arial"/>
          <w:sz w:val="24"/>
          <w:szCs w:val="24"/>
          <w:lang w:val="es-ES_tradnl"/>
        </w:rPr>
      </w:pPr>
      <w:r w:rsidRPr="00436D1D">
        <w:rPr>
          <w:rStyle w:val="Ninguno"/>
          <w:rFonts w:ascii="Arial" w:eastAsia="Arial" w:hAnsi="Arial" w:cs="Arial"/>
          <w:b/>
          <w:bCs/>
          <w:sz w:val="24"/>
          <w:szCs w:val="24"/>
          <w:lang w:val="es-ES_tradnl"/>
        </w:rPr>
        <w:t xml:space="preserve">CONDICIONES PARA LA APROBACION DE LA CURSADA </w:t>
      </w:r>
      <w:r>
        <w:rPr>
          <w:rStyle w:val="Ninguno"/>
          <w:rFonts w:ascii="Arial" w:eastAsia="Arial" w:hAnsi="Arial" w:cs="Arial"/>
          <w:sz w:val="24"/>
          <w:szCs w:val="24"/>
          <w:lang w:val="es-ES_tradnl"/>
        </w:rPr>
        <w:t xml:space="preserve">                 </w:t>
      </w:r>
      <w:r w:rsidR="00A13842">
        <w:rPr>
          <w:rStyle w:val="Ninguno"/>
          <w:rFonts w:ascii="Arial" w:eastAsia="Arial" w:hAnsi="Arial" w:cs="Arial"/>
          <w:sz w:val="24"/>
          <w:szCs w:val="24"/>
          <w:lang w:val="es-ES_tradnl"/>
        </w:rPr>
        <w:t xml:space="preserve">                                 </w:t>
      </w:r>
      <w:r w:rsidR="00347802" w:rsidRPr="00347802">
        <w:rPr>
          <w:rStyle w:val="Ninguno"/>
          <w:rFonts w:ascii="Arial" w:eastAsia="Arial" w:hAnsi="Arial" w:cs="Arial"/>
          <w:sz w:val="24"/>
          <w:szCs w:val="24"/>
          <w:lang w:val="es-ES_tradnl"/>
        </w:rPr>
        <w:t xml:space="preserve">  </w:t>
      </w:r>
      <w:r>
        <w:rPr>
          <w:rStyle w:val="Ninguno"/>
          <w:rFonts w:ascii="Arial" w:eastAsia="Arial" w:hAnsi="Arial" w:cs="Arial"/>
          <w:sz w:val="24"/>
          <w:szCs w:val="24"/>
          <w:lang w:val="es-ES_tradnl"/>
        </w:rPr>
        <w:t xml:space="preserve">                                               </w:t>
      </w:r>
      <w:r w:rsidR="00CC761F">
        <w:rPr>
          <w:rStyle w:val="Ninguno"/>
          <w:rFonts w:ascii="Arial" w:eastAsia="Arial" w:hAnsi="Arial" w:cs="Arial"/>
          <w:sz w:val="24"/>
          <w:szCs w:val="24"/>
          <w:lang w:val="es-ES_tradnl"/>
        </w:rPr>
        <w:t xml:space="preserve">            </w:t>
      </w:r>
    </w:p>
    <w:p w14:paraId="1CDA89CE" w14:textId="48DF4123" w:rsidR="00347802" w:rsidRPr="0085211A" w:rsidRDefault="00CC761F" w:rsidP="00B21497">
      <w:pPr>
        <w:pStyle w:val="Cuerpo"/>
        <w:spacing w:after="0"/>
        <w:rPr>
          <w:rStyle w:val="Ninguno"/>
          <w:rFonts w:ascii="Arial" w:eastAsia="Arial" w:hAnsi="Arial" w:cs="Arial"/>
          <w:sz w:val="24"/>
          <w:szCs w:val="24"/>
          <w:lang w:val="es-ES_tradnl"/>
        </w:rPr>
      </w:pPr>
      <w:r>
        <w:rPr>
          <w:rStyle w:val="Ninguno"/>
          <w:rFonts w:ascii="Arial" w:eastAsia="Arial" w:hAnsi="Arial" w:cs="Arial"/>
          <w:sz w:val="24"/>
          <w:szCs w:val="24"/>
          <w:lang w:val="es-ES_tradnl"/>
        </w:rPr>
        <w:t xml:space="preserve">       </w:t>
      </w:r>
      <w:r w:rsidR="00347802" w:rsidRPr="0085211A">
        <w:rPr>
          <w:rStyle w:val="Ninguno"/>
          <w:rFonts w:ascii="Arial" w:eastAsia="Arial" w:hAnsi="Arial" w:cs="Arial"/>
          <w:sz w:val="24"/>
          <w:szCs w:val="24"/>
          <w:lang w:val="es-ES_tradnl"/>
        </w:rPr>
        <w:t>Será importante la valoración de la participación a las clases, en cualquiera de los formatos propuestos. En las instancias de trabajos prácticos, en instancias parciales</w:t>
      </w:r>
      <w:r w:rsidR="0085211A" w:rsidRPr="0085211A">
        <w:rPr>
          <w:rStyle w:val="Ninguno"/>
          <w:rFonts w:ascii="Arial" w:eastAsia="Arial" w:hAnsi="Arial" w:cs="Arial"/>
          <w:sz w:val="24"/>
          <w:szCs w:val="24"/>
          <w:lang w:val="es-ES_tradnl"/>
        </w:rPr>
        <w:t xml:space="preserve"> y/o</w:t>
      </w:r>
      <w:r w:rsidR="00347802" w:rsidRPr="0085211A">
        <w:rPr>
          <w:rStyle w:val="Ninguno"/>
          <w:rFonts w:ascii="Arial" w:eastAsia="Arial" w:hAnsi="Arial" w:cs="Arial"/>
          <w:sz w:val="24"/>
          <w:szCs w:val="24"/>
          <w:lang w:val="es-ES_tradnl"/>
        </w:rPr>
        <w:t xml:space="preserve"> en la instancia final, se buscará reconocer indicadores que permitan recoger información sobre el tipo de vínculos establecidos</w:t>
      </w:r>
      <w:r w:rsidR="00132DC7" w:rsidRPr="0085211A">
        <w:rPr>
          <w:rStyle w:val="Ninguno"/>
          <w:rFonts w:ascii="Arial" w:eastAsia="Arial" w:hAnsi="Arial" w:cs="Arial"/>
          <w:sz w:val="24"/>
          <w:szCs w:val="24"/>
          <w:lang w:val="es-ES_tradnl"/>
        </w:rPr>
        <w:t xml:space="preserve"> por los y las estudiantes</w:t>
      </w:r>
      <w:r w:rsidR="00347802" w:rsidRPr="0085211A">
        <w:rPr>
          <w:rStyle w:val="Ninguno"/>
          <w:rFonts w:ascii="Arial" w:eastAsia="Arial" w:hAnsi="Arial" w:cs="Arial"/>
          <w:sz w:val="24"/>
          <w:szCs w:val="24"/>
          <w:lang w:val="es-ES_tradnl"/>
        </w:rPr>
        <w:t xml:space="preserve"> desde los contenidos, el nivel de conceptualización alcanzado, las capacidades desarrolladas con el uso de la información, la expresión oral</w:t>
      </w:r>
      <w:r w:rsidR="00B21497">
        <w:rPr>
          <w:rStyle w:val="Ninguno"/>
          <w:rFonts w:ascii="Arial" w:eastAsia="Arial" w:hAnsi="Arial" w:cs="Arial"/>
          <w:sz w:val="24"/>
          <w:szCs w:val="24"/>
          <w:lang w:val="es-ES_tradnl"/>
        </w:rPr>
        <w:t xml:space="preserve"> y</w:t>
      </w:r>
      <w:r w:rsidR="00347802" w:rsidRPr="0085211A">
        <w:rPr>
          <w:rStyle w:val="Ninguno"/>
          <w:rFonts w:ascii="Arial" w:eastAsia="Arial" w:hAnsi="Arial" w:cs="Arial"/>
          <w:sz w:val="24"/>
          <w:szCs w:val="24"/>
          <w:lang w:val="es-ES_tradnl"/>
        </w:rPr>
        <w:t xml:space="preserve"> la producción escrita, teniendo en cuenta el desarrollo de competencias como observación, interpretación, análisis, comprensión de relaciones, reformulación de la información, construcción de discursos propios.</w:t>
      </w:r>
    </w:p>
    <w:p w14:paraId="043EECE9" w14:textId="33C9595D" w:rsidR="00347802" w:rsidRPr="00347802" w:rsidRDefault="00347802" w:rsidP="00B42DD9">
      <w:pPr>
        <w:pStyle w:val="Cuerpo"/>
        <w:spacing w:after="0"/>
        <w:rPr>
          <w:rStyle w:val="Ninguno"/>
          <w:rFonts w:ascii="Arial" w:eastAsia="Arial" w:hAnsi="Arial" w:cs="Arial"/>
          <w:sz w:val="24"/>
          <w:szCs w:val="24"/>
          <w:lang w:val="es-ES_tradnl"/>
        </w:rPr>
      </w:pPr>
      <w:r w:rsidRPr="0085211A">
        <w:rPr>
          <w:rStyle w:val="Ninguno"/>
          <w:rFonts w:ascii="Arial" w:eastAsia="Arial" w:hAnsi="Arial" w:cs="Arial"/>
          <w:sz w:val="24"/>
          <w:szCs w:val="24"/>
          <w:lang w:val="es-ES_tradnl"/>
        </w:rPr>
        <w:t xml:space="preserve">       El espacio se aprobará con el cumplimiento de pautas de entregas de actividades, mínimo 1 (una) escrita por cuatrimestre, cuya producción demuestre apropiación de las conceptualizaciones mínimas de las unidades de contenidos y la bibliografía </w:t>
      </w:r>
      <w:r w:rsidR="0085211A" w:rsidRPr="0085211A">
        <w:rPr>
          <w:rStyle w:val="Ninguno"/>
          <w:rFonts w:ascii="Arial" w:eastAsia="Arial" w:hAnsi="Arial" w:cs="Arial"/>
          <w:sz w:val="24"/>
          <w:szCs w:val="24"/>
          <w:lang w:val="es-ES_tradnl"/>
        </w:rPr>
        <w:t xml:space="preserve">obligatoria </w:t>
      </w:r>
      <w:r w:rsidRPr="0085211A">
        <w:rPr>
          <w:rStyle w:val="Ninguno"/>
          <w:rFonts w:ascii="Arial" w:eastAsia="Arial" w:hAnsi="Arial" w:cs="Arial"/>
          <w:sz w:val="24"/>
          <w:szCs w:val="24"/>
          <w:lang w:val="es-ES_tradnl"/>
        </w:rPr>
        <w:t xml:space="preserve">del presente programa. Serán aprobados los trabajos que se presenten en tiempo acordado, que respondan a las consignas establecidas y que respeten las formas básicas de </w:t>
      </w:r>
      <w:r w:rsidR="00132DC7" w:rsidRPr="0085211A">
        <w:rPr>
          <w:rStyle w:val="Ninguno"/>
          <w:rFonts w:ascii="Arial" w:eastAsia="Arial" w:hAnsi="Arial" w:cs="Arial"/>
          <w:sz w:val="24"/>
          <w:szCs w:val="24"/>
          <w:lang w:val="es-ES_tradnl"/>
        </w:rPr>
        <w:t xml:space="preserve">conceptualización, </w:t>
      </w:r>
      <w:r w:rsidRPr="0085211A">
        <w:rPr>
          <w:rStyle w:val="Ninguno"/>
          <w:rFonts w:ascii="Arial" w:eastAsia="Arial" w:hAnsi="Arial" w:cs="Arial"/>
          <w:sz w:val="24"/>
          <w:szCs w:val="24"/>
          <w:lang w:val="es-ES_tradnl"/>
        </w:rPr>
        <w:t xml:space="preserve">presentación, prolijidad y redacción. </w:t>
      </w:r>
      <w:r w:rsidRPr="00347802">
        <w:rPr>
          <w:rStyle w:val="Ninguno"/>
          <w:rFonts w:ascii="Arial" w:eastAsia="Arial" w:hAnsi="Arial" w:cs="Arial"/>
          <w:sz w:val="24"/>
          <w:szCs w:val="24"/>
          <w:lang w:val="es-ES_tradnl"/>
        </w:rPr>
        <w:t>Se propondrán</w:t>
      </w:r>
      <w:r w:rsidR="00C13AE4">
        <w:rPr>
          <w:rStyle w:val="Ninguno"/>
          <w:rFonts w:ascii="Arial" w:eastAsia="Arial" w:hAnsi="Arial" w:cs="Arial"/>
          <w:sz w:val="24"/>
          <w:szCs w:val="24"/>
          <w:lang w:val="es-ES_tradnl"/>
        </w:rPr>
        <w:t>, también,</w:t>
      </w:r>
      <w:r w:rsidRPr="00347802">
        <w:rPr>
          <w:rStyle w:val="Ninguno"/>
          <w:rFonts w:ascii="Arial" w:eastAsia="Arial" w:hAnsi="Arial" w:cs="Arial"/>
          <w:sz w:val="24"/>
          <w:szCs w:val="24"/>
          <w:lang w:val="es-ES_tradnl"/>
        </w:rPr>
        <w:t xml:space="preserve"> </w:t>
      </w:r>
      <w:r w:rsidR="00B21497">
        <w:rPr>
          <w:rStyle w:val="Ninguno"/>
          <w:rFonts w:ascii="Arial" w:eastAsia="Arial" w:hAnsi="Arial" w:cs="Arial"/>
          <w:sz w:val="24"/>
          <w:szCs w:val="24"/>
          <w:lang w:val="es-ES_tradnl"/>
        </w:rPr>
        <w:t xml:space="preserve">diversas </w:t>
      </w:r>
      <w:r w:rsidRPr="00347802">
        <w:rPr>
          <w:rStyle w:val="Ninguno"/>
          <w:rFonts w:ascii="Arial" w:eastAsia="Arial" w:hAnsi="Arial" w:cs="Arial"/>
          <w:sz w:val="24"/>
          <w:szCs w:val="24"/>
          <w:lang w:val="es-ES_tradnl"/>
        </w:rPr>
        <w:t xml:space="preserve">actividades con el objetivo de profundizar temáticas y/o integrar problemáticas generales, a fin de ponderar la comprensión de los procesos históricos analizados y su integración a los diseños curriculares de la escuela secundaria, profundizando el abordaje de la bibliografía y potenciando habilidades de lecto escritura. </w:t>
      </w:r>
    </w:p>
    <w:p w14:paraId="6A416B42" w14:textId="53C7DA24" w:rsidR="00347802" w:rsidRPr="00347802" w:rsidRDefault="00347802" w:rsidP="00B42DD9">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En el ciclo 202</w:t>
      </w:r>
      <w:r w:rsidR="0085211A">
        <w:rPr>
          <w:rStyle w:val="Ninguno"/>
          <w:rFonts w:ascii="Arial" w:eastAsia="Arial" w:hAnsi="Arial" w:cs="Arial"/>
          <w:sz w:val="24"/>
          <w:szCs w:val="24"/>
          <w:lang w:val="es-ES_tradnl"/>
        </w:rPr>
        <w:t>2</w:t>
      </w:r>
      <w:r w:rsidRPr="00347802">
        <w:rPr>
          <w:rStyle w:val="Ninguno"/>
          <w:rFonts w:ascii="Arial" w:eastAsia="Arial" w:hAnsi="Arial" w:cs="Arial"/>
          <w:sz w:val="24"/>
          <w:szCs w:val="24"/>
          <w:lang w:val="es-ES_tradnl"/>
        </w:rPr>
        <w:t>, se contemplará las adecuaciones para la evaluación según acuerdos institucionales y normativa provincial y regional. Los y las estudiantes que logren alcanzar las conceptualizaciones mínimas señaladas, en tiempo, forma y contenidos, según lo establecido en este programa en relación a las expectativas de logro, los contenidos y criterios de evaluación alcanzarán la aprobación (A) de la cursada. Quienes no logren estos acuerdos mínimos se considerará Pendiente de Acreditación (PA), debiendo cumplir con las instancias de acompañamiento o intensificación, según criterios y acuerdos institucionales.</w:t>
      </w:r>
    </w:p>
    <w:p w14:paraId="5D73E90E" w14:textId="77777777" w:rsidR="00436D1D" w:rsidRDefault="00436D1D" w:rsidP="00A13842">
      <w:pPr>
        <w:pStyle w:val="Cuerpo"/>
        <w:spacing w:after="0"/>
        <w:rPr>
          <w:rStyle w:val="Ninguno"/>
          <w:rFonts w:ascii="Arial" w:eastAsia="Arial" w:hAnsi="Arial" w:cs="Arial"/>
          <w:b/>
          <w:bCs/>
          <w:sz w:val="24"/>
          <w:szCs w:val="24"/>
          <w:u w:val="single"/>
          <w:lang w:val="es-ES_tradnl"/>
        </w:rPr>
      </w:pPr>
    </w:p>
    <w:p w14:paraId="5111B238" w14:textId="77777777" w:rsidR="00B42DD9" w:rsidRDefault="00436D1D" w:rsidP="00436D1D">
      <w:pPr>
        <w:pStyle w:val="Cuerpo"/>
        <w:spacing w:after="0"/>
        <w:rPr>
          <w:rStyle w:val="Ninguno"/>
          <w:rFonts w:ascii="Arial" w:eastAsia="Arial" w:hAnsi="Arial" w:cs="Arial"/>
          <w:sz w:val="24"/>
          <w:szCs w:val="24"/>
          <w:lang w:val="es-ES_tradnl"/>
        </w:rPr>
      </w:pPr>
      <w:r w:rsidRPr="00436D1D">
        <w:rPr>
          <w:rStyle w:val="Ninguno"/>
          <w:rFonts w:ascii="Arial" w:eastAsia="Arial" w:hAnsi="Arial" w:cs="Arial"/>
          <w:b/>
          <w:bCs/>
          <w:sz w:val="24"/>
          <w:szCs w:val="24"/>
          <w:lang w:val="es-ES_tradnl"/>
        </w:rPr>
        <w:t>CONDICIONES PARA LA ACREDITACION DE LA MATERIA</w:t>
      </w:r>
      <w:r>
        <w:rPr>
          <w:rStyle w:val="Ninguno"/>
          <w:rFonts w:ascii="Arial" w:eastAsia="Arial" w:hAnsi="Arial" w:cs="Arial"/>
          <w:sz w:val="24"/>
          <w:szCs w:val="24"/>
          <w:lang w:val="es-ES_tradnl"/>
        </w:rPr>
        <w:t xml:space="preserve">                                                                                                </w:t>
      </w:r>
      <w:r w:rsidR="00347802" w:rsidRPr="00347802">
        <w:rPr>
          <w:rStyle w:val="Ninguno"/>
          <w:rFonts w:ascii="Arial" w:eastAsia="Arial" w:hAnsi="Arial" w:cs="Arial"/>
          <w:sz w:val="24"/>
          <w:szCs w:val="24"/>
          <w:lang w:val="es-ES_tradnl"/>
        </w:rPr>
        <w:t xml:space="preserve">     </w:t>
      </w:r>
    </w:p>
    <w:p w14:paraId="1DA1AC82" w14:textId="77777777" w:rsidR="00B42DD9" w:rsidRDefault="00B42DD9" w:rsidP="00436D1D">
      <w:pPr>
        <w:pStyle w:val="Cuerpo"/>
        <w:spacing w:after="0"/>
        <w:rPr>
          <w:rStyle w:val="Ninguno"/>
          <w:rFonts w:ascii="Arial" w:eastAsia="Arial" w:hAnsi="Arial" w:cs="Arial"/>
          <w:sz w:val="24"/>
          <w:szCs w:val="24"/>
          <w:lang w:val="es-ES_tradnl"/>
        </w:rPr>
      </w:pPr>
    </w:p>
    <w:p w14:paraId="4A40B23A" w14:textId="6A278033" w:rsidR="002A011C" w:rsidRDefault="00347802" w:rsidP="00436D1D">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El/la estudiante que logre aprobar la cursada, </w:t>
      </w:r>
      <w:r w:rsidR="00C13AE4">
        <w:rPr>
          <w:rStyle w:val="Ninguno"/>
          <w:rFonts w:ascii="Arial" w:eastAsia="Arial" w:hAnsi="Arial" w:cs="Arial"/>
          <w:sz w:val="24"/>
          <w:szCs w:val="24"/>
          <w:lang w:val="es-ES_tradnl"/>
        </w:rPr>
        <w:t xml:space="preserve">y tenga acreditados los espacios correlativos anteriores, </w:t>
      </w:r>
      <w:r w:rsidRPr="00347802">
        <w:rPr>
          <w:rStyle w:val="Ninguno"/>
          <w:rFonts w:ascii="Arial" w:eastAsia="Arial" w:hAnsi="Arial" w:cs="Arial"/>
          <w:sz w:val="24"/>
          <w:szCs w:val="24"/>
          <w:lang w:val="es-ES_tradnl"/>
        </w:rPr>
        <w:t xml:space="preserve">accederá a la instancia evaluativa integradora final, en caso de aprobar esta última con una nota de 4 (cuatro) o más habrá obtenido la </w:t>
      </w:r>
      <w:r w:rsidRPr="00C13AE4">
        <w:rPr>
          <w:rStyle w:val="Ninguno"/>
          <w:rFonts w:ascii="Arial" w:eastAsia="Arial" w:hAnsi="Arial" w:cs="Arial"/>
          <w:b/>
          <w:bCs/>
          <w:sz w:val="24"/>
          <w:szCs w:val="24"/>
          <w:lang w:val="es-ES_tradnl"/>
        </w:rPr>
        <w:t>acreditación</w:t>
      </w:r>
      <w:r w:rsidRPr="00347802">
        <w:rPr>
          <w:rStyle w:val="Ninguno"/>
          <w:rFonts w:ascii="Arial" w:eastAsia="Arial" w:hAnsi="Arial" w:cs="Arial"/>
          <w:sz w:val="24"/>
          <w:szCs w:val="24"/>
          <w:lang w:val="es-ES_tradnl"/>
        </w:rPr>
        <w:t xml:space="preserve"> del espacio. Según lo prescribe la resolución nº 1434/04, los criterios acordados en el PEI y los acuerdos alcanzados en el C. A. I. para el presente ciclo.</w:t>
      </w:r>
    </w:p>
    <w:p w14:paraId="7525CDF0" w14:textId="77777777" w:rsidR="00CC761F" w:rsidRPr="00347802" w:rsidRDefault="00CC761F" w:rsidP="00436D1D">
      <w:pPr>
        <w:pStyle w:val="Cuerpo"/>
        <w:spacing w:after="0"/>
      </w:pPr>
    </w:p>
    <w:sectPr w:rsidR="00CC761F" w:rsidRPr="00347802" w:rsidSect="00C20BEB">
      <w:headerReference w:type="default" r:id="rId8"/>
      <w:footerReference w:type="default" r:id="rId9"/>
      <w:pgSz w:w="11900" w:h="16840" w:code="9"/>
      <w:pgMar w:top="238" w:right="567" w:bottom="851" w:left="567" w:header="709"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F786" w14:textId="77777777" w:rsidR="00970C8A" w:rsidRDefault="00970C8A">
      <w:r>
        <w:separator/>
      </w:r>
    </w:p>
  </w:endnote>
  <w:endnote w:type="continuationSeparator" w:id="0">
    <w:p w14:paraId="531F58E3" w14:textId="77777777" w:rsidR="00970C8A" w:rsidRDefault="009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20BF" w14:textId="77777777" w:rsidR="002A011C" w:rsidRDefault="00F00124">
    <w:pPr>
      <w:pStyle w:val="Cuerpo"/>
      <w:jc w:val="right"/>
      <w:rPr>
        <w:rStyle w:val="Ninguno"/>
        <w:rFonts w:ascii="Arial" w:eastAsia="Arial" w:hAnsi="Arial" w:cs="Arial"/>
        <w:b/>
        <w:bCs/>
        <w:sz w:val="16"/>
        <w:szCs w:val="16"/>
      </w:rPr>
    </w:pPr>
    <w:r>
      <w:rPr>
        <w:rStyle w:val="Ninguno"/>
        <w:rFonts w:ascii="Arial" w:hAnsi="Arial"/>
        <w:b/>
        <w:bCs/>
        <w:sz w:val="16"/>
        <w:szCs w:val="16"/>
      </w:rPr>
      <w:t>PLAN AUTORIZADO POR RESOLUCION N</w:t>
    </w:r>
    <w:r>
      <w:rPr>
        <w:rStyle w:val="Ninguno"/>
        <w:rFonts w:ascii="Arial" w:hAnsi="Arial"/>
        <w:b/>
        <w:bCs/>
        <w:sz w:val="16"/>
        <w:szCs w:val="16"/>
        <w:lang w:val="es-ES_tradnl"/>
      </w:rPr>
      <w:t>°</w:t>
    </w:r>
    <w:r>
      <w:rPr>
        <w:rStyle w:val="Ninguno"/>
        <w:rFonts w:ascii="Arial" w:hAnsi="Arial"/>
        <w:b/>
        <w:bCs/>
        <w:sz w:val="16"/>
        <w:szCs w:val="16"/>
      </w:rPr>
      <w:t>: 13259/99</w:t>
    </w:r>
  </w:p>
  <w:p w14:paraId="715F24D6" w14:textId="77777777" w:rsidR="002A011C" w:rsidRDefault="002A011C">
    <w:pPr>
      <w:pStyle w:val="Cuerpo"/>
      <w:pBdr>
        <w:bottom w:val="single" w:sz="6" w:space="0" w:color="000000"/>
      </w:pBdr>
      <w:spacing w:after="0" w:line="240" w:lineRule="auto"/>
      <w:rPr>
        <w:rStyle w:val="Ninguno"/>
        <w:rFonts w:ascii="Arial" w:eastAsia="Arial" w:hAnsi="Arial" w:cs="Arial"/>
        <w:b/>
        <w:bCs/>
        <w:sz w:val="20"/>
        <w:szCs w:val="20"/>
        <w:u w:val="single"/>
      </w:rPr>
    </w:pPr>
  </w:p>
  <w:p w14:paraId="6A1523D8" w14:textId="37DEB8B7" w:rsidR="002A011C" w:rsidRDefault="00F00124">
    <w:pPr>
      <w:pStyle w:val="Cuerpo"/>
      <w:spacing w:after="0" w:line="240" w:lineRule="auto"/>
      <w:jc w:val="center"/>
    </w:pPr>
    <w:r>
      <w:rPr>
        <w:rStyle w:val="Ninguno"/>
        <w:rFonts w:ascii="Arial" w:hAnsi="Arial"/>
        <w:b/>
        <w:bCs/>
        <w:sz w:val="20"/>
        <w:szCs w:val="20"/>
        <w:u w:val="single"/>
        <w:lang w:val="pt-PT"/>
      </w:rPr>
      <w:t>VIGENCIA A</w:t>
    </w:r>
    <w:r>
      <w:rPr>
        <w:rStyle w:val="Ninguno"/>
        <w:rFonts w:ascii="Arial" w:hAnsi="Arial"/>
        <w:b/>
        <w:bCs/>
        <w:sz w:val="20"/>
        <w:szCs w:val="20"/>
        <w:u w:val="single"/>
        <w:lang w:val="es-ES_tradnl"/>
      </w:rPr>
      <w:t>Ñ</w:t>
    </w:r>
    <w:r>
      <w:rPr>
        <w:rStyle w:val="Ninguno"/>
        <w:rFonts w:ascii="Arial" w:hAnsi="Arial"/>
        <w:b/>
        <w:bCs/>
        <w:sz w:val="20"/>
        <w:szCs w:val="20"/>
        <w:u w:val="single"/>
      </w:rPr>
      <w:t>O/S</w:t>
    </w:r>
    <w:r>
      <w:rPr>
        <w:rStyle w:val="Ninguno"/>
        <w:rFonts w:ascii="Arial" w:hAnsi="Arial"/>
        <w:b/>
        <w:bCs/>
        <w:sz w:val="20"/>
        <w:szCs w:val="20"/>
      </w:rPr>
      <w:t>: 202</w:t>
    </w:r>
    <w:r w:rsidR="00624C0C">
      <w:rPr>
        <w:rStyle w:val="Ninguno"/>
        <w:rFonts w:ascii="Arial" w:hAnsi="Arial"/>
        <w:b/>
        <w:bCs/>
        <w:sz w:val="20"/>
        <w:szCs w:val="20"/>
      </w:rPr>
      <w:t>2</w:t>
    </w:r>
    <w:r>
      <w:rPr>
        <w:rStyle w:val="Ninguno"/>
        <w:rFonts w:ascii="Arial" w:hAnsi="Arial"/>
        <w:b/>
        <w:bCs/>
        <w:sz w:val="20"/>
        <w:szCs w:val="20"/>
      </w:rPr>
      <w:t>/202</w:t>
    </w:r>
    <w:r w:rsidR="00624C0C">
      <w:rPr>
        <w:rStyle w:val="Ninguno"/>
        <w:rFonts w:ascii="Arial" w:hAnsi="Arial"/>
        <w:b/>
        <w:bC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7BCC" w14:textId="77777777" w:rsidR="00970C8A" w:rsidRDefault="00970C8A">
      <w:r>
        <w:separator/>
      </w:r>
    </w:p>
  </w:footnote>
  <w:footnote w:type="continuationSeparator" w:id="0">
    <w:p w14:paraId="3E60858B" w14:textId="77777777" w:rsidR="00970C8A" w:rsidRDefault="0097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E18A" w14:textId="77777777" w:rsidR="002A011C" w:rsidRDefault="00F00124">
    <w:pPr>
      <w:pStyle w:val="Ttulo"/>
      <w:rPr>
        <w:rStyle w:val="Ninguno"/>
        <w:rFonts w:ascii="Arial" w:hAnsi="Arial"/>
        <w:b/>
        <w:bCs/>
        <w:i w:val="0"/>
        <w:iCs w:val="0"/>
        <w:color w:val="000000"/>
        <w:u w:color="000000"/>
      </w:rPr>
    </w:pPr>
    <w:r>
      <w:rPr>
        <w:noProof/>
      </w:rPr>
      <w:drawing>
        <wp:anchor distT="152400" distB="152400" distL="152400" distR="152400" simplePos="0" relativeHeight="251658240" behindDoc="1" locked="0" layoutInCell="1" allowOverlap="1" wp14:anchorId="1E9FAD8B" wp14:editId="6ED16923">
          <wp:simplePos x="0" y="0"/>
          <wp:positionH relativeFrom="page">
            <wp:posOffset>855345</wp:posOffset>
          </wp:positionH>
          <wp:positionV relativeFrom="page">
            <wp:posOffset>447675</wp:posOffset>
          </wp:positionV>
          <wp:extent cx="950898" cy="866140"/>
          <wp:effectExtent l="0" t="0" r="0" b="0"/>
          <wp:wrapNone/>
          <wp:docPr id="1073741825" name="officeArt object" descr="133.jpg"/>
          <wp:cNvGraphicFramePr/>
          <a:graphic xmlns:a="http://schemas.openxmlformats.org/drawingml/2006/main">
            <a:graphicData uri="http://schemas.openxmlformats.org/drawingml/2006/picture">
              <pic:pic xmlns:pic="http://schemas.openxmlformats.org/drawingml/2006/picture">
                <pic:nvPicPr>
                  <pic:cNvPr id="1073741825" name="133.jpg" descr="133.jpg"/>
                  <pic:cNvPicPr>
                    <a:picLocks noChangeAspect="1"/>
                  </pic:cNvPicPr>
                </pic:nvPicPr>
                <pic:blipFill>
                  <a:blip r:embed="rId1"/>
                  <a:stretch>
                    <a:fillRect/>
                  </a:stretch>
                </pic:blipFill>
                <pic:spPr>
                  <a:xfrm>
                    <a:off x="0" y="0"/>
                    <a:ext cx="950898" cy="866140"/>
                  </a:xfrm>
                  <a:prstGeom prst="rect">
                    <a:avLst/>
                  </a:prstGeom>
                  <a:ln w="12700" cap="flat">
                    <a:noFill/>
                    <a:miter lim="400000"/>
                  </a:ln>
                  <a:effectLst/>
                </pic:spPr>
              </pic:pic>
            </a:graphicData>
          </a:graphic>
        </wp:anchor>
      </w:drawing>
    </w:r>
  </w:p>
  <w:p w14:paraId="0FE63072" w14:textId="77777777" w:rsidR="002A011C" w:rsidRDefault="002A011C">
    <w:pPr>
      <w:pStyle w:val="Ttulo"/>
      <w:rPr>
        <w:rStyle w:val="Ninguno"/>
        <w:b/>
        <w:bCs/>
        <w:i w:val="0"/>
        <w:iCs w:val="0"/>
        <w:color w:val="000000"/>
        <w:sz w:val="16"/>
        <w:szCs w:val="16"/>
        <w:u w:color="000000"/>
      </w:rPr>
    </w:pPr>
  </w:p>
  <w:p w14:paraId="0CDD3991" w14:textId="77777777" w:rsidR="002A011C" w:rsidRDefault="002A011C">
    <w:pPr>
      <w:pStyle w:val="Ttulo"/>
      <w:rPr>
        <w:rStyle w:val="Ninguno"/>
        <w:b/>
        <w:bCs/>
        <w:i w:val="0"/>
        <w:iCs w:val="0"/>
        <w:color w:val="000000"/>
        <w:sz w:val="16"/>
        <w:szCs w:val="16"/>
        <w:u w:color="000000"/>
      </w:rPr>
    </w:pPr>
  </w:p>
  <w:p w14:paraId="1DF63357" w14:textId="77777777" w:rsidR="002A011C" w:rsidRDefault="002A011C">
    <w:pPr>
      <w:pStyle w:val="Ttulo"/>
      <w:rPr>
        <w:rStyle w:val="Ninguno"/>
        <w:b/>
        <w:bCs/>
        <w:i w:val="0"/>
        <w:iCs w:val="0"/>
        <w:color w:val="000000"/>
        <w:sz w:val="16"/>
        <w:szCs w:val="16"/>
        <w:u w:color="000000"/>
      </w:rPr>
    </w:pPr>
  </w:p>
  <w:p w14:paraId="091C44E9" w14:textId="77777777" w:rsidR="002A011C" w:rsidRDefault="002A011C">
    <w:pPr>
      <w:pStyle w:val="Ttulo"/>
      <w:rPr>
        <w:rStyle w:val="Ninguno"/>
        <w:b/>
        <w:bCs/>
        <w:i w:val="0"/>
        <w:iCs w:val="0"/>
        <w:color w:val="000000"/>
        <w:sz w:val="16"/>
        <w:szCs w:val="16"/>
        <w:u w:color="000000"/>
      </w:rPr>
    </w:pPr>
  </w:p>
  <w:p w14:paraId="1C8C49E1" w14:textId="77777777" w:rsidR="002A011C" w:rsidRDefault="002A011C">
    <w:pPr>
      <w:pStyle w:val="Ttulo"/>
      <w:rPr>
        <w:rStyle w:val="Ninguno"/>
        <w:b/>
        <w:bCs/>
        <w:i w:val="0"/>
        <w:iCs w:val="0"/>
        <w:color w:val="000000"/>
        <w:sz w:val="16"/>
        <w:szCs w:val="16"/>
        <w:u w:color="000000"/>
      </w:rPr>
    </w:pPr>
  </w:p>
  <w:p w14:paraId="4CFB0F29" w14:textId="77777777" w:rsidR="002A011C" w:rsidRDefault="002A011C">
    <w:pPr>
      <w:pStyle w:val="Ttulo"/>
      <w:rPr>
        <w:rStyle w:val="Ninguno"/>
        <w:b/>
        <w:bCs/>
        <w:i w:val="0"/>
        <w:iCs w:val="0"/>
        <w:color w:val="000000"/>
        <w:sz w:val="16"/>
        <w:szCs w:val="16"/>
        <w:u w:color="000000"/>
      </w:rPr>
    </w:pPr>
  </w:p>
  <w:p w14:paraId="56816A3D" w14:textId="77777777" w:rsidR="002A011C" w:rsidRDefault="00F00124">
    <w:pPr>
      <w:pStyle w:val="Ttulo"/>
      <w:rPr>
        <w:rStyle w:val="Ninguno"/>
        <w:b/>
        <w:bCs/>
        <w:i w:val="0"/>
        <w:iCs w:val="0"/>
        <w:color w:val="000000"/>
        <w:sz w:val="16"/>
        <w:szCs w:val="16"/>
        <w:u w:color="000000"/>
      </w:rPr>
    </w:pPr>
    <w:r>
      <w:rPr>
        <w:rStyle w:val="Ninguno"/>
        <w:b/>
        <w:bCs/>
        <w:i w:val="0"/>
        <w:iCs w:val="0"/>
        <w:color w:val="000000"/>
        <w:sz w:val="16"/>
        <w:szCs w:val="16"/>
        <w:u w:color="000000"/>
      </w:rPr>
      <w:t>Provincia de Buenos Aires</w:t>
    </w:r>
  </w:p>
  <w:p w14:paraId="59D37C8D" w14:textId="77777777" w:rsidR="00D02BE8" w:rsidRDefault="00F00124" w:rsidP="00D02BE8">
    <w:pPr>
      <w:pStyle w:val="Ttulo"/>
      <w:rPr>
        <w:rStyle w:val="Ninguno"/>
        <w:b/>
        <w:bCs/>
        <w:i w:val="0"/>
        <w:iCs w:val="0"/>
        <w:color w:val="000000"/>
        <w:sz w:val="16"/>
        <w:szCs w:val="16"/>
        <w:u w:color="000000"/>
      </w:rPr>
    </w:pPr>
    <w:r>
      <w:rPr>
        <w:rStyle w:val="Ninguno"/>
        <w:b/>
        <w:bCs/>
        <w:i w:val="0"/>
        <w:iCs w:val="0"/>
        <w:color w:val="000000"/>
        <w:sz w:val="16"/>
        <w:szCs w:val="16"/>
        <w:u w:color="000000"/>
      </w:rPr>
      <w:t>Dirección de Cultura y Educación</w:t>
    </w:r>
  </w:p>
  <w:p w14:paraId="20BC1618" w14:textId="6AA86910" w:rsidR="00D02BE8" w:rsidRDefault="00F00124" w:rsidP="00D02BE8">
    <w:pPr>
      <w:pStyle w:val="Ttulo"/>
      <w:rPr>
        <w:rStyle w:val="Ninguno"/>
        <w:sz w:val="16"/>
        <w:szCs w:val="16"/>
      </w:rPr>
    </w:pPr>
    <w:r>
      <w:rPr>
        <w:rStyle w:val="Ninguno"/>
        <w:sz w:val="16"/>
        <w:szCs w:val="16"/>
      </w:rPr>
      <w:t>Dirección de Educación Superior Docente Inicial</w:t>
    </w:r>
    <w:r>
      <w:rPr>
        <w:rStyle w:val="Ninguno"/>
        <w:sz w:val="16"/>
        <w:szCs w:val="16"/>
      </w:rPr>
      <w:tab/>
    </w:r>
  </w:p>
  <w:p w14:paraId="4631486B" w14:textId="7C533F9B" w:rsidR="002A011C" w:rsidRPr="00D02BE8" w:rsidRDefault="00F00124" w:rsidP="00D02BE8">
    <w:pPr>
      <w:pStyle w:val="Ttulo"/>
      <w:rPr>
        <w:rStyle w:val="Ninguno"/>
        <w:b/>
        <w:bCs/>
        <w:i w:val="0"/>
        <w:iCs w:val="0"/>
        <w:color w:val="000000"/>
        <w:sz w:val="16"/>
        <w:szCs w:val="16"/>
        <w:u w:color="000000"/>
      </w:rPr>
    </w:pPr>
    <w:r>
      <w:rPr>
        <w:rStyle w:val="Ninguno"/>
        <w:b/>
        <w:bCs/>
        <w:i w:val="0"/>
        <w:iCs w:val="0"/>
        <w:color w:val="000000"/>
        <w:sz w:val="28"/>
        <w:szCs w:val="28"/>
        <w:u w:color="000000"/>
      </w:rPr>
      <w:t>Instituto Superior de Formación Docente y Técnica Nº 46</w:t>
    </w:r>
  </w:p>
  <w:p w14:paraId="6BB3FFFE" w14:textId="77777777" w:rsidR="002A011C" w:rsidRDefault="00F00124">
    <w:pPr>
      <w:pStyle w:val="Ttulo"/>
      <w:rPr>
        <w:rStyle w:val="Ninguno"/>
        <w:b/>
        <w:bCs/>
        <w:i w:val="0"/>
        <w:iCs w:val="0"/>
        <w:color w:val="000000"/>
        <w:sz w:val="28"/>
        <w:szCs w:val="28"/>
        <w:u w:color="000000"/>
      </w:rPr>
    </w:pPr>
    <w:r>
      <w:rPr>
        <w:rStyle w:val="Ninguno"/>
        <w:b/>
        <w:bCs/>
        <w:i w:val="0"/>
        <w:iCs w:val="0"/>
        <w:color w:val="000000"/>
        <w:sz w:val="28"/>
        <w:szCs w:val="28"/>
        <w:u w:color="000000"/>
      </w:rPr>
      <w:t>“2 de abril de 1982”</w:t>
    </w:r>
  </w:p>
  <w:p w14:paraId="448E2D7B" w14:textId="77777777" w:rsidR="002A011C" w:rsidRDefault="00F00124">
    <w:pPr>
      <w:pStyle w:val="Ttulo"/>
      <w:rPr>
        <w:rStyle w:val="Ninguno"/>
        <w:b/>
        <w:bCs/>
        <w:i w:val="0"/>
        <w:iCs w:val="0"/>
        <w:color w:val="000000"/>
        <w:sz w:val="20"/>
        <w:szCs w:val="20"/>
        <w:u w:color="000000"/>
      </w:rPr>
    </w:pPr>
    <w:r>
      <w:rPr>
        <w:rStyle w:val="Ninguno"/>
        <w:b/>
        <w:bCs/>
        <w:i w:val="0"/>
        <w:iCs w:val="0"/>
        <w:color w:val="000000"/>
        <w:sz w:val="20"/>
        <w:szCs w:val="20"/>
        <w:u w:color="000000"/>
      </w:rPr>
      <w:t>Sede: Av. Pueyrredón 1250</w:t>
    </w:r>
  </w:p>
  <w:p w14:paraId="7AD14347" w14:textId="653C7012" w:rsidR="002A011C" w:rsidRDefault="00F00124">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Ramos Mejía., La Matanza </w:t>
    </w:r>
  </w:p>
  <w:p w14:paraId="490EE1F8" w14:textId="77777777" w:rsidR="002A011C" w:rsidRDefault="00F00124">
    <w:pPr>
      <w:pStyle w:val="Ttulo"/>
      <w:rPr>
        <w:rStyle w:val="Ninguno"/>
        <w:b/>
        <w:bCs/>
        <w:i w:val="0"/>
        <w:iCs w:val="0"/>
        <w:color w:val="000000"/>
        <w:sz w:val="20"/>
        <w:szCs w:val="20"/>
        <w:u w:color="000000"/>
      </w:rPr>
    </w:pPr>
    <w:proofErr w:type="gramStart"/>
    <w:r>
      <w:rPr>
        <w:rStyle w:val="Ninguno"/>
        <w:b/>
        <w:bCs/>
        <w:i w:val="0"/>
        <w:iCs w:val="0"/>
        <w:color w:val="000000"/>
        <w:sz w:val="20"/>
        <w:szCs w:val="20"/>
        <w:u w:color="000000"/>
      </w:rPr>
      <w:t>Te:+</w:t>
    </w:r>
    <w:proofErr w:type="gramEnd"/>
    <w:r>
      <w:rPr>
        <w:rStyle w:val="Ninguno"/>
        <w:b/>
        <w:bCs/>
        <w:i w:val="0"/>
        <w:iCs w:val="0"/>
        <w:color w:val="000000"/>
        <w:sz w:val="20"/>
        <w:szCs w:val="20"/>
        <w:u w:color="000000"/>
      </w:rPr>
      <w:t xml:space="preserve">54 011 4658-6285  </w:t>
    </w:r>
  </w:p>
  <w:p w14:paraId="5AFFC594" w14:textId="77777777" w:rsidR="002A011C" w:rsidRDefault="00F00124">
    <w:pPr>
      <w:pStyle w:val="Encabezado"/>
      <w:tabs>
        <w:tab w:val="clear" w:pos="4419"/>
        <w:tab w:val="center" w:pos="4820"/>
      </w:tabs>
    </w:pPr>
    <w:r>
      <w:rPr>
        <w:rStyle w:val="Ninguno"/>
        <w:rFonts w:ascii="Arial" w:hAnsi="Arial"/>
        <w:b/>
        <w:bCs/>
        <w:i/>
        <w:i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pt;height:15pt;visibility:visible" o:bullet="t">
        <v:imagedata r:id="rId1" o:title="image1"/>
      </v:shape>
    </w:pict>
  </w:numPicBullet>
  <w:abstractNum w:abstractNumId="0" w15:restartNumberingAfterBreak="0">
    <w:nsid w:val="16F55E36"/>
    <w:multiLevelType w:val="hybridMultilevel"/>
    <w:tmpl w:val="903A6EA2"/>
    <w:numStyleLink w:val="Estiloimportado3"/>
  </w:abstractNum>
  <w:abstractNum w:abstractNumId="1" w15:restartNumberingAfterBreak="0">
    <w:nsid w:val="334B7BFC"/>
    <w:multiLevelType w:val="hybridMultilevel"/>
    <w:tmpl w:val="87287738"/>
    <w:styleLink w:val="Estiloimportado2"/>
    <w:lvl w:ilvl="0" w:tplc="0BC4D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0E119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60A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2041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34338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35672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A2CA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74C1D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7C2C4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195C33"/>
    <w:multiLevelType w:val="hybridMultilevel"/>
    <w:tmpl w:val="903A6EA2"/>
    <w:styleLink w:val="Estiloimportado3"/>
    <w:lvl w:ilvl="0" w:tplc="DA16FD20">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2477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F817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2EC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765C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9E2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DA95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12A2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FCC0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0875EBB"/>
    <w:multiLevelType w:val="hybridMultilevel"/>
    <w:tmpl w:val="87287738"/>
    <w:numStyleLink w:val="Estiloimportado2"/>
  </w:abstractNum>
  <w:abstractNum w:abstractNumId="4" w15:restartNumberingAfterBreak="0">
    <w:nsid w:val="66CE27E5"/>
    <w:multiLevelType w:val="hybridMultilevel"/>
    <w:tmpl w:val="88FCCCC4"/>
    <w:styleLink w:val="Estiloimportado1"/>
    <w:lvl w:ilvl="0" w:tplc="FFD059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367C4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0A84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7A2A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90ACA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13A1E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D026C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0AD16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B8002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010C05"/>
    <w:multiLevelType w:val="hybridMultilevel"/>
    <w:tmpl w:val="88FCCCC4"/>
    <w:numStyleLink w:val="Estiloimportado1"/>
  </w:abstractNum>
  <w:num w:numId="1" w16cid:durableId="1063026076">
    <w:abstractNumId w:val="4"/>
  </w:num>
  <w:num w:numId="2" w16cid:durableId="1465081127">
    <w:abstractNumId w:val="5"/>
  </w:num>
  <w:num w:numId="3" w16cid:durableId="471170326">
    <w:abstractNumId w:val="1"/>
  </w:num>
  <w:num w:numId="4" w16cid:durableId="1465464171">
    <w:abstractNumId w:val="3"/>
  </w:num>
  <w:num w:numId="5" w16cid:durableId="1802457284">
    <w:abstractNumId w:val="2"/>
  </w:num>
  <w:num w:numId="6" w16cid:durableId="65768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1C"/>
    <w:rsid w:val="0007414E"/>
    <w:rsid w:val="00087734"/>
    <w:rsid w:val="00132DC7"/>
    <w:rsid w:val="00197E43"/>
    <w:rsid w:val="002A011C"/>
    <w:rsid w:val="003010C4"/>
    <w:rsid w:val="0031279C"/>
    <w:rsid w:val="00347802"/>
    <w:rsid w:val="00436D1D"/>
    <w:rsid w:val="004625EA"/>
    <w:rsid w:val="00547F08"/>
    <w:rsid w:val="0055278D"/>
    <w:rsid w:val="005A01B4"/>
    <w:rsid w:val="005E561B"/>
    <w:rsid w:val="00621A19"/>
    <w:rsid w:val="00622EA8"/>
    <w:rsid w:val="00624C0C"/>
    <w:rsid w:val="006832FB"/>
    <w:rsid w:val="0085211A"/>
    <w:rsid w:val="00936BE7"/>
    <w:rsid w:val="00961A3F"/>
    <w:rsid w:val="00970C8A"/>
    <w:rsid w:val="009A4F47"/>
    <w:rsid w:val="00A13842"/>
    <w:rsid w:val="00A50418"/>
    <w:rsid w:val="00B21497"/>
    <w:rsid w:val="00B3383B"/>
    <w:rsid w:val="00B42DD9"/>
    <w:rsid w:val="00B43085"/>
    <w:rsid w:val="00B5463F"/>
    <w:rsid w:val="00BB0DB0"/>
    <w:rsid w:val="00BC5DE0"/>
    <w:rsid w:val="00C13AE4"/>
    <w:rsid w:val="00C20BEB"/>
    <w:rsid w:val="00C32A2B"/>
    <w:rsid w:val="00C615F6"/>
    <w:rsid w:val="00CA640E"/>
    <w:rsid w:val="00CC761F"/>
    <w:rsid w:val="00D02BE8"/>
    <w:rsid w:val="00D60DD5"/>
    <w:rsid w:val="00E06DCB"/>
    <w:rsid w:val="00F00124"/>
    <w:rsid w:val="00F25077"/>
    <w:rsid w:val="00F73D20"/>
    <w:rsid w:val="00F935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9B8A"/>
  <w15:docId w15:val="{C5D080DA-F2E9-4681-B66B-7DA9D3B1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tulo">
    <w:name w:val="Title"/>
    <w:uiPriority w:val="10"/>
    <w:qFormat/>
    <w:pPr>
      <w:tabs>
        <w:tab w:val="left" w:pos="3119"/>
      </w:tabs>
      <w:jc w:val="center"/>
    </w:pPr>
    <w:rPr>
      <w:rFonts w:cs="Arial Unicode MS"/>
      <w:i/>
      <w:iCs/>
      <w:color w:val="800000"/>
      <w:sz w:val="18"/>
      <w:szCs w:val="18"/>
      <w:u w:color="800000"/>
      <w:lang w:val="es-ES_tradnl"/>
    </w:rPr>
  </w:style>
  <w:style w:type="character" w:customStyle="1" w:styleId="Ninguno">
    <w:name w:val="Ninguno"/>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Estiloimportado1">
    <w:name w:val="Estilo importado 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paragraph" w:styleId="Piedepgina">
    <w:name w:val="footer"/>
    <w:basedOn w:val="Normal"/>
    <w:link w:val="PiedepginaCar"/>
    <w:uiPriority w:val="99"/>
    <w:unhideWhenUsed/>
    <w:rsid w:val="00624C0C"/>
    <w:pPr>
      <w:tabs>
        <w:tab w:val="center" w:pos="4252"/>
        <w:tab w:val="right" w:pos="8504"/>
      </w:tabs>
    </w:pPr>
  </w:style>
  <w:style w:type="character" w:customStyle="1" w:styleId="PiedepginaCar">
    <w:name w:val="Pie de página Car"/>
    <w:basedOn w:val="Fuentedeprrafopredeter"/>
    <w:link w:val="Piedepgina"/>
    <w:uiPriority w:val="99"/>
    <w:rsid w:val="00624C0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E8A8-48F3-4656-868E-527B7D19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4254</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dlego</dc:creator>
  <cp:lastModifiedBy>Diego Curiel</cp:lastModifiedBy>
  <cp:revision>9</cp:revision>
  <dcterms:created xsi:type="dcterms:W3CDTF">2022-03-25T14:34:00Z</dcterms:created>
  <dcterms:modified xsi:type="dcterms:W3CDTF">2022-04-14T14:33:00Z</dcterms:modified>
</cp:coreProperties>
</file>